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6875B136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</w:t>
      </w:r>
      <w:r w:rsidR="000B07D6">
        <w:rPr>
          <w:noProof w:val="0"/>
          <w:sz w:val="24"/>
          <w:szCs w:val="24"/>
          <w:lang w:val="en-US"/>
        </w:rPr>
        <w:t>2</w:t>
      </w:r>
      <w:r w:rsidR="00E2755D">
        <w:rPr>
          <w:noProof w:val="0"/>
          <w:sz w:val="24"/>
          <w:szCs w:val="24"/>
          <w:lang w:val="en-US"/>
        </w:rPr>
        <w:t>1</w:t>
      </w:r>
      <w:r w:rsidR="00DB32C7">
        <w:rPr>
          <w:noProof w:val="0"/>
          <w:sz w:val="24"/>
          <w:szCs w:val="24"/>
          <w:lang w:val="en-US"/>
        </w:rPr>
        <w:t>bis-e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R2-2</w:t>
      </w:r>
      <w:r w:rsidR="00E2755D">
        <w:rPr>
          <w:bCs/>
          <w:noProof w:val="0"/>
          <w:sz w:val="24"/>
          <w:szCs w:val="24"/>
          <w:lang w:val="en-US"/>
        </w:rPr>
        <w:t>3</w:t>
      </w:r>
      <w:r w:rsidR="00CD0531">
        <w:rPr>
          <w:bCs/>
          <w:noProof w:val="0"/>
          <w:sz w:val="24"/>
          <w:szCs w:val="24"/>
          <w:lang w:val="en-US"/>
        </w:rPr>
        <w:t>03363</w:t>
      </w:r>
    </w:p>
    <w:p w14:paraId="15E990BB" w14:textId="3AA70452" w:rsidR="004770F0" w:rsidRPr="00737122" w:rsidRDefault="00DB32C7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Online</w:t>
      </w:r>
      <w:r w:rsidR="000B07D6">
        <w:rPr>
          <w:rFonts w:eastAsia="SimSun"/>
          <w:sz w:val="24"/>
          <w:szCs w:val="24"/>
          <w:lang w:eastAsia="zh-CN"/>
        </w:rPr>
        <w:t>,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1</w:t>
      </w:r>
      <w:r w:rsidR="00E2755D">
        <w:rPr>
          <w:rFonts w:eastAsia="SimSun"/>
          <w:sz w:val="24"/>
          <w:szCs w:val="24"/>
          <w:lang w:eastAsia="zh-CN"/>
        </w:rPr>
        <w:t>7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7B663D" w:rsidRPr="0099316A">
        <w:rPr>
          <w:rFonts w:eastAsia="SimSun"/>
          <w:sz w:val="24"/>
          <w:szCs w:val="24"/>
          <w:lang w:val="en-US" w:eastAsia="zh-CN"/>
        </w:rPr>
        <w:t>–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26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April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 w:rsidR="007B663D">
        <w:rPr>
          <w:rFonts w:eastAsia="SimSun"/>
          <w:sz w:val="24"/>
          <w:szCs w:val="24"/>
          <w:lang w:eastAsia="zh-CN"/>
        </w:rPr>
        <w:t>202</w:t>
      </w:r>
      <w:r w:rsidR="00E2755D">
        <w:rPr>
          <w:rFonts w:eastAsia="SimSun"/>
          <w:sz w:val="24"/>
          <w:szCs w:val="24"/>
          <w:lang w:eastAsia="zh-CN"/>
        </w:rPr>
        <w:t>3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05806DD0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DB32C7">
        <w:rPr>
          <w:rFonts w:cs="Arial"/>
          <w:b/>
          <w:bCs/>
          <w:sz w:val="24"/>
          <w:lang w:val="da-DK"/>
        </w:rPr>
        <w:t>7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194E6F">
        <w:rPr>
          <w:rFonts w:cs="Arial"/>
          <w:b/>
          <w:bCs/>
          <w:sz w:val="24"/>
          <w:lang w:val="da-DK"/>
        </w:rPr>
        <w:t>14</w:t>
      </w:r>
      <w:r w:rsidR="007B663D">
        <w:rPr>
          <w:rFonts w:cs="Arial"/>
          <w:b/>
          <w:bCs/>
          <w:sz w:val="24"/>
          <w:lang w:val="da-DK"/>
        </w:rPr>
        <w:t>.</w:t>
      </w:r>
      <w:r w:rsidR="002E3E94">
        <w:rPr>
          <w:rFonts w:cs="Arial"/>
          <w:b/>
          <w:bCs/>
          <w:sz w:val="24"/>
          <w:lang w:val="da-DK"/>
        </w:rPr>
        <w:t>2</w:t>
      </w:r>
    </w:p>
    <w:p w14:paraId="52412B5A" w14:textId="09E74CF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12555C8D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0B07D6">
        <w:rPr>
          <w:rFonts w:ascii="Arial" w:hAnsi="Arial" w:cs="Arial"/>
          <w:b/>
          <w:bCs/>
          <w:sz w:val="24"/>
          <w:lang w:val="en-US"/>
        </w:rPr>
        <w:t>QoE</w:t>
      </w:r>
      <w:proofErr w:type="spellEnd"/>
      <w:r w:rsidR="000B07D6">
        <w:rPr>
          <w:rFonts w:ascii="Arial" w:hAnsi="Arial" w:cs="Arial"/>
          <w:b/>
          <w:bCs/>
          <w:sz w:val="24"/>
          <w:lang w:val="en-US"/>
        </w:rPr>
        <w:t xml:space="preserve"> Measurements in </w:t>
      </w:r>
      <w:r w:rsidR="002E3E94">
        <w:rPr>
          <w:rFonts w:ascii="Arial" w:hAnsi="Arial" w:cs="Arial"/>
          <w:b/>
          <w:bCs/>
          <w:sz w:val="24"/>
          <w:lang w:val="en-US"/>
        </w:rPr>
        <w:t xml:space="preserve">IDLE/INACTIVE </w:t>
      </w:r>
      <w:r w:rsidR="000B07D6">
        <w:rPr>
          <w:rFonts w:ascii="Arial" w:hAnsi="Arial" w:cs="Arial"/>
          <w:b/>
          <w:bCs/>
          <w:sz w:val="24"/>
          <w:lang w:val="en-US"/>
        </w:rPr>
        <w:t>States</w:t>
      </w:r>
    </w:p>
    <w:p w14:paraId="040E0889" w14:textId="2AD8A33F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NR_QoE_</w:t>
      </w:r>
      <w:r w:rsidR="00194E6F" w:rsidRPr="00194E6F">
        <w:rPr>
          <w:rFonts w:ascii="Arial" w:hAnsi="Arial" w:cs="Arial"/>
          <w:b/>
          <w:bCs/>
          <w:sz w:val="24"/>
          <w:szCs w:val="24"/>
        </w:rPr>
        <w:t>enh</w:t>
      </w:r>
      <w:proofErr w:type="spellEnd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5706A8A6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BF041FF" w14:textId="263C1B2B" w:rsidR="00F26BB6" w:rsidRDefault="00392BB9" w:rsidP="005915DC">
      <w:pPr>
        <w:jc w:val="both"/>
        <w:rPr>
          <w:iCs/>
          <w:lang w:val="en-US"/>
        </w:rPr>
      </w:pPr>
      <w:r>
        <w:rPr>
          <w:iCs/>
          <w:lang w:val="en-US"/>
        </w:rPr>
        <w:t xml:space="preserve">According to the WID </w:t>
      </w:r>
      <w:r w:rsidR="008452E1">
        <w:rPr>
          <w:iCs/>
          <w:lang w:val="en-US"/>
        </w:rPr>
        <w:t xml:space="preserve">of Rel-18 </w:t>
      </w:r>
      <w:proofErr w:type="spellStart"/>
      <w:r w:rsidR="008452E1">
        <w:rPr>
          <w:iCs/>
          <w:lang w:val="en-US"/>
        </w:rPr>
        <w:t>QoE</w:t>
      </w:r>
      <w:proofErr w:type="spellEnd"/>
      <w:r w:rsidR="008452E1">
        <w:rPr>
          <w:iCs/>
          <w:lang w:val="en-US"/>
        </w:rPr>
        <w:t xml:space="preserve"> [1], </w:t>
      </w:r>
      <w:r w:rsidR="00FA3E5F">
        <w:rPr>
          <w:iCs/>
          <w:lang w:val="en-US"/>
        </w:rPr>
        <w:t xml:space="preserve">one of the objectives aims </w:t>
      </w:r>
      <w:r w:rsidR="005915DC">
        <w:rPr>
          <w:iCs/>
          <w:lang w:val="en-US"/>
        </w:rPr>
        <w:t xml:space="preserve">to specify </w:t>
      </w:r>
      <w:proofErr w:type="spellStart"/>
      <w:r w:rsidR="005915DC">
        <w:rPr>
          <w:iCs/>
          <w:lang w:val="en-US"/>
        </w:rPr>
        <w:t>QoE</w:t>
      </w:r>
      <w:proofErr w:type="spellEnd"/>
      <w:r w:rsidR="005915DC">
        <w:rPr>
          <w:iCs/>
          <w:lang w:val="en-US"/>
        </w:rPr>
        <w:t xml:space="preserve"> measurement configuration and collection in RRC_INACTIVE and RRC_IDLE states for MBS. Both RAN2 and RAN3 have initiated some discussions on this topic. </w:t>
      </w:r>
      <w:r w:rsidR="00F26BB6">
        <w:rPr>
          <w:iCs/>
          <w:lang w:val="en-US"/>
        </w:rPr>
        <w:t>Some agreements are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26BB6" w14:paraId="30ED29D0" w14:textId="77777777" w:rsidTr="00F26BB6">
        <w:tc>
          <w:tcPr>
            <w:tcW w:w="9350" w:type="dxa"/>
          </w:tcPr>
          <w:p w14:paraId="36E7BE14" w14:textId="4B03D73E" w:rsidR="00F26BB6" w:rsidRPr="00F26BB6" w:rsidRDefault="00F26BB6" w:rsidP="005915DC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F26BB6">
              <w:rPr>
                <w:b/>
                <w:bCs/>
                <w:iCs/>
                <w:u w:val="single"/>
                <w:lang w:val="en-US"/>
              </w:rPr>
              <w:t>RAN2 #119-e Agreements:</w:t>
            </w:r>
          </w:p>
          <w:p w14:paraId="45155A8C" w14:textId="77777777" w:rsidR="00F26BB6" w:rsidRPr="009B41A0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9B41A0">
              <w:t xml:space="preserve">2: </w:t>
            </w:r>
            <w:r w:rsidRPr="00B13509">
              <w:rPr>
                <w:highlight w:val="yellow"/>
              </w:rPr>
              <w:t xml:space="preserve">The </w:t>
            </w:r>
            <w:proofErr w:type="spellStart"/>
            <w:r w:rsidRPr="00B13509">
              <w:rPr>
                <w:highlight w:val="yellow"/>
              </w:rPr>
              <w:t>gNB</w:t>
            </w:r>
            <w:proofErr w:type="spellEnd"/>
            <w:r w:rsidRPr="00B13509">
              <w:rPr>
                <w:highlight w:val="yellow"/>
              </w:rPr>
              <w:t xml:space="preserve"> can send the </w:t>
            </w:r>
            <w:proofErr w:type="spellStart"/>
            <w:r w:rsidRPr="00B13509">
              <w:rPr>
                <w:highlight w:val="yellow"/>
              </w:rPr>
              <w:t>QoE</w:t>
            </w:r>
            <w:proofErr w:type="spellEnd"/>
            <w:r w:rsidRPr="00B13509">
              <w:rPr>
                <w:highlight w:val="yellow"/>
              </w:rPr>
              <w:t xml:space="preserve"> configuration for MBS broadcast service to UE by RRC message in RRC_CONNECTED via dedicated signalling.</w:t>
            </w:r>
            <w:r w:rsidRPr="009B41A0">
              <w:t xml:space="preserve"> </w:t>
            </w:r>
            <w:r w:rsidRPr="00485407">
              <w:rPr>
                <w:highlight w:val="yellow"/>
              </w:rPr>
              <w:t xml:space="preserve">The UE stores the configuration for </w:t>
            </w:r>
            <w:proofErr w:type="spellStart"/>
            <w:r w:rsidRPr="00485407">
              <w:rPr>
                <w:highlight w:val="yellow"/>
              </w:rPr>
              <w:t>QoE</w:t>
            </w:r>
            <w:proofErr w:type="spellEnd"/>
            <w:r w:rsidRPr="00485407">
              <w:rPr>
                <w:highlight w:val="yellow"/>
              </w:rPr>
              <w:t xml:space="preserve"> and performs the application layer measurement for MBS broadcast service.</w:t>
            </w:r>
            <w:r w:rsidRPr="009B41A0">
              <w:t xml:space="preserve"> </w:t>
            </w:r>
          </w:p>
          <w:p w14:paraId="5F3F8C8B" w14:textId="77777777" w:rsidR="00F26BB6" w:rsidRPr="00485407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highlight w:val="yellow"/>
              </w:rPr>
            </w:pPr>
            <w:r w:rsidRPr="00485407">
              <w:rPr>
                <w:highlight w:val="yellow"/>
              </w:rPr>
              <w:t xml:space="preserve">FFS if configuration can be done in IDLE/INACTIVE states. </w:t>
            </w:r>
          </w:p>
          <w:p w14:paraId="23FF889D" w14:textId="77777777" w:rsidR="00F26BB6" w:rsidRPr="009B41A0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9B41A0">
              <w:t xml:space="preserve">FFS how does </w:t>
            </w:r>
            <w:proofErr w:type="spellStart"/>
            <w:r w:rsidRPr="009B41A0">
              <w:t>gNB</w:t>
            </w:r>
            <w:proofErr w:type="spellEnd"/>
            <w:r w:rsidRPr="009B41A0">
              <w:t xml:space="preserve"> determine which UEs can be configured with MBS </w:t>
            </w:r>
            <w:proofErr w:type="spellStart"/>
            <w:r w:rsidRPr="009B41A0">
              <w:t>QoE</w:t>
            </w:r>
            <w:proofErr w:type="spellEnd"/>
            <w:r w:rsidRPr="009B41A0">
              <w:t xml:space="preserve"> measurements</w:t>
            </w:r>
          </w:p>
          <w:p w14:paraId="6C51D681" w14:textId="77777777" w:rsidR="00F26BB6" w:rsidRDefault="00F26BB6" w:rsidP="005915DC">
            <w:pPr>
              <w:jc w:val="both"/>
              <w:rPr>
                <w:iCs/>
              </w:rPr>
            </w:pPr>
          </w:p>
          <w:p w14:paraId="63E7A221" w14:textId="77777777" w:rsidR="00F26BB6" w:rsidRPr="009B41A0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485407">
              <w:rPr>
                <w:highlight w:val="yellow"/>
              </w:rPr>
              <w:t xml:space="preserve">FFS if there is a new explicit indicator or new service type used for MBS </w:t>
            </w:r>
            <w:proofErr w:type="spellStart"/>
            <w:r w:rsidRPr="00485407">
              <w:rPr>
                <w:highlight w:val="yellow"/>
              </w:rPr>
              <w:t>QoE</w:t>
            </w:r>
            <w:proofErr w:type="spellEnd"/>
            <w:r w:rsidRPr="00485407">
              <w:rPr>
                <w:highlight w:val="yellow"/>
              </w:rPr>
              <w:t xml:space="preserve"> configuration in RRC_IDLE/RRC_INACTIVE</w:t>
            </w:r>
            <w:r w:rsidRPr="009B41A0">
              <w:t>. Wait for RAN3 progress and SA4 LS reply to RAN3.</w:t>
            </w:r>
          </w:p>
          <w:p w14:paraId="3A7C6299" w14:textId="77777777" w:rsidR="00F26BB6" w:rsidRDefault="00F26BB6" w:rsidP="005915DC">
            <w:pPr>
              <w:jc w:val="both"/>
              <w:rPr>
                <w:iCs/>
              </w:rPr>
            </w:pPr>
          </w:p>
          <w:p w14:paraId="5BF9D307" w14:textId="77777777" w:rsidR="00F26BB6" w:rsidRPr="00F26BB6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highlight w:val="yellow"/>
              </w:rPr>
            </w:pPr>
            <w:r w:rsidRPr="009B41A0">
              <w:t xml:space="preserve">1: </w:t>
            </w:r>
            <w:r w:rsidRPr="00F26BB6">
              <w:rPr>
                <w:highlight w:val="yellow"/>
              </w:rPr>
              <w:t xml:space="preserve">The baseline principles for </w:t>
            </w:r>
            <w:proofErr w:type="spellStart"/>
            <w:r w:rsidRPr="00F26BB6">
              <w:rPr>
                <w:highlight w:val="yellow"/>
              </w:rPr>
              <w:t>QoE</w:t>
            </w:r>
            <w:proofErr w:type="spellEnd"/>
            <w:r w:rsidRPr="00F26BB6">
              <w:rPr>
                <w:highlight w:val="yellow"/>
              </w:rPr>
              <w:t xml:space="preserve"> measurement collection for MBS services in RRC_INACTIVE and RRC_IDLE states are:</w:t>
            </w:r>
          </w:p>
          <w:p w14:paraId="1A219387" w14:textId="77777777" w:rsidR="00F26BB6" w:rsidRPr="00F26BB6" w:rsidRDefault="00F26BB6" w:rsidP="00F26BB6">
            <w:pPr>
              <w:pStyle w:val="Agreement"/>
              <w:numPr>
                <w:ilvl w:val="0"/>
                <w:numId w:val="0"/>
              </w:numPr>
              <w:ind w:left="1619"/>
              <w:rPr>
                <w:highlight w:val="yellow"/>
              </w:rPr>
            </w:pPr>
            <w:r w:rsidRPr="00F26BB6">
              <w:rPr>
                <w:highlight w:val="yellow"/>
              </w:rPr>
              <w:t xml:space="preserve">1)  </w:t>
            </w:r>
            <w:r w:rsidRPr="00F26BB6">
              <w:rPr>
                <w:highlight w:val="yellow"/>
              </w:rPr>
              <w:tab/>
              <w:t xml:space="preserve">The UE is configured with IDLE/INACTIVE </w:t>
            </w:r>
            <w:proofErr w:type="spellStart"/>
            <w:r w:rsidRPr="00F26BB6">
              <w:rPr>
                <w:highlight w:val="yellow"/>
              </w:rPr>
              <w:t>QoE</w:t>
            </w:r>
            <w:proofErr w:type="spellEnd"/>
            <w:r w:rsidRPr="00F26BB6">
              <w:rPr>
                <w:highlight w:val="yellow"/>
              </w:rPr>
              <w:t xml:space="preserve"> via RRC.</w:t>
            </w:r>
          </w:p>
          <w:p w14:paraId="15256FAC" w14:textId="77777777" w:rsidR="00F26BB6" w:rsidRPr="00F26BB6" w:rsidRDefault="00F26BB6" w:rsidP="00F26BB6">
            <w:pPr>
              <w:pStyle w:val="Agreement"/>
              <w:numPr>
                <w:ilvl w:val="0"/>
                <w:numId w:val="0"/>
              </w:numPr>
              <w:ind w:left="1619"/>
              <w:rPr>
                <w:highlight w:val="yellow"/>
              </w:rPr>
            </w:pPr>
            <w:r w:rsidRPr="00F26BB6">
              <w:rPr>
                <w:highlight w:val="yellow"/>
              </w:rPr>
              <w:t>2)</w:t>
            </w:r>
            <w:r w:rsidRPr="00F26BB6">
              <w:rPr>
                <w:highlight w:val="yellow"/>
              </w:rPr>
              <w:tab/>
              <w:t xml:space="preserve">The UE buffers the </w:t>
            </w:r>
            <w:proofErr w:type="spellStart"/>
            <w:r w:rsidRPr="00F26BB6">
              <w:rPr>
                <w:highlight w:val="yellow"/>
              </w:rPr>
              <w:t>QoE</w:t>
            </w:r>
            <w:proofErr w:type="spellEnd"/>
            <w:r w:rsidRPr="00F26BB6">
              <w:rPr>
                <w:highlight w:val="yellow"/>
              </w:rPr>
              <w:t xml:space="preserve"> reports generated while in RRC IDLE/INACTIVE state.</w:t>
            </w:r>
          </w:p>
          <w:p w14:paraId="5839D3DA" w14:textId="77777777" w:rsidR="00F26BB6" w:rsidRPr="009B41A0" w:rsidRDefault="00F26BB6" w:rsidP="00F26BB6">
            <w:pPr>
              <w:pStyle w:val="Agreement"/>
              <w:numPr>
                <w:ilvl w:val="0"/>
                <w:numId w:val="0"/>
              </w:numPr>
              <w:ind w:left="1619"/>
            </w:pPr>
            <w:r w:rsidRPr="00F26BB6">
              <w:rPr>
                <w:highlight w:val="yellow"/>
              </w:rPr>
              <w:t>3)</w:t>
            </w:r>
            <w:r w:rsidRPr="00F26BB6">
              <w:rPr>
                <w:highlight w:val="yellow"/>
              </w:rPr>
              <w:tab/>
              <w:t xml:space="preserve">FFS if UE can setup/resume RRC connection just for </w:t>
            </w:r>
            <w:proofErr w:type="spellStart"/>
            <w:r w:rsidRPr="00F26BB6">
              <w:rPr>
                <w:highlight w:val="yellow"/>
              </w:rPr>
              <w:t>QoE</w:t>
            </w:r>
            <w:proofErr w:type="spellEnd"/>
            <w:r w:rsidRPr="00F26BB6">
              <w:rPr>
                <w:highlight w:val="yellow"/>
              </w:rPr>
              <w:t xml:space="preserve"> reporting, or whether the </w:t>
            </w:r>
            <w:proofErr w:type="spellStart"/>
            <w:r w:rsidRPr="00F26BB6">
              <w:rPr>
                <w:highlight w:val="yellow"/>
              </w:rPr>
              <w:t>QoE</w:t>
            </w:r>
            <w:proofErr w:type="spellEnd"/>
            <w:r w:rsidRPr="00F26BB6">
              <w:rPr>
                <w:highlight w:val="yellow"/>
              </w:rPr>
              <w:t xml:space="preserve"> reports are sent to the network when the UE moves to RRC CONNECTED state due to other reasons.</w:t>
            </w:r>
            <w:r w:rsidRPr="009B41A0">
              <w:t xml:space="preserve"> </w:t>
            </w:r>
          </w:p>
          <w:p w14:paraId="3D813F24" w14:textId="77777777" w:rsidR="00F26BB6" w:rsidRPr="009B41A0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9B41A0">
              <w:t xml:space="preserve">3: </w:t>
            </w:r>
            <w:r w:rsidRPr="000C09D2">
              <w:rPr>
                <w:highlight w:val="green"/>
              </w:rPr>
              <w:t xml:space="preserve">When the UE moves to RRC_CONNECTED state, the UE sends the </w:t>
            </w:r>
            <w:proofErr w:type="spellStart"/>
            <w:r w:rsidRPr="000C09D2">
              <w:rPr>
                <w:highlight w:val="green"/>
              </w:rPr>
              <w:t>QoE</w:t>
            </w:r>
            <w:proofErr w:type="spellEnd"/>
            <w:r w:rsidRPr="000C09D2">
              <w:rPr>
                <w:highlight w:val="green"/>
              </w:rPr>
              <w:t xml:space="preserve"> measurements availability indication to the </w:t>
            </w:r>
            <w:proofErr w:type="spellStart"/>
            <w:r w:rsidRPr="000C09D2">
              <w:rPr>
                <w:highlight w:val="green"/>
              </w:rPr>
              <w:t>gNB</w:t>
            </w:r>
            <w:proofErr w:type="spellEnd"/>
            <w:r w:rsidRPr="00B13509">
              <w:rPr>
                <w:highlight w:val="yellow"/>
              </w:rPr>
              <w:t>.</w:t>
            </w:r>
          </w:p>
          <w:p w14:paraId="37EFFBF3" w14:textId="77777777" w:rsidR="00F26BB6" w:rsidRDefault="00F26BB6" w:rsidP="005915DC">
            <w:pPr>
              <w:jc w:val="both"/>
              <w:rPr>
                <w:iCs/>
              </w:rPr>
            </w:pPr>
          </w:p>
          <w:p w14:paraId="1A145E67" w14:textId="235445AB" w:rsidR="00F26BB6" w:rsidRDefault="00F26BB6" w:rsidP="00F26BB6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9B41A0">
              <w:t xml:space="preserve">4: For buffering of </w:t>
            </w:r>
            <w:proofErr w:type="spellStart"/>
            <w:r w:rsidRPr="009B41A0">
              <w:t>QoE</w:t>
            </w:r>
            <w:proofErr w:type="spellEnd"/>
            <w:r w:rsidRPr="009B41A0">
              <w:t xml:space="preserve"> reports generated in RRC IDLE/INACTIVE state, RAN2 should discuss at least the minimal memory size requirement. FFS if AS layer is responsible for storing the </w:t>
            </w:r>
            <w:proofErr w:type="spellStart"/>
            <w:r w:rsidRPr="009B41A0">
              <w:t>QoE</w:t>
            </w:r>
            <w:proofErr w:type="spellEnd"/>
            <w:r w:rsidRPr="009B41A0">
              <w:t xml:space="preserve"> reports (as in Rel-17).</w:t>
            </w:r>
          </w:p>
          <w:p w14:paraId="1CAC0191" w14:textId="1900C5B4" w:rsidR="000F47B2" w:rsidRPr="00F26BB6" w:rsidRDefault="000F47B2" w:rsidP="000F47B2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F26BB6">
              <w:rPr>
                <w:b/>
                <w:bCs/>
                <w:iCs/>
                <w:u w:val="single"/>
                <w:lang w:val="en-US"/>
              </w:rPr>
              <w:lastRenderedPageBreak/>
              <w:t>RAN2 #1</w:t>
            </w:r>
            <w:r>
              <w:rPr>
                <w:b/>
                <w:bCs/>
                <w:iCs/>
                <w:u w:val="single"/>
                <w:lang w:val="en-US"/>
              </w:rPr>
              <w:t>20</w:t>
            </w:r>
            <w:r w:rsidRPr="00F26BB6">
              <w:rPr>
                <w:b/>
                <w:bCs/>
                <w:iCs/>
                <w:u w:val="single"/>
                <w:lang w:val="en-US"/>
              </w:rPr>
              <w:t>-e Agreements:</w:t>
            </w:r>
          </w:p>
          <w:p w14:paraId="1A6A8627" w14:textId="77777777" w:rsidR="000F47B2" w:rsidRPr="00963838" w:rsidRDefault="000F47B2" w:rsidP="000F47B2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>
              <w:t xml:space="preserve">Ask SA4 if we can use application layer information for </w:t>
            </w:r>
            <w:proofErr w:type="spellStart"/>
            <w:r>
              <w:t>QoE</w:t>
            </w:r>
            <w:proofErr w:type="spellEnd"/>
            <w:r>
              <w:t xml:space="preserve"> measurements in IDLE/INACTIVE the Rel-18 area scope given that the needed information requires cell </w:t>
            </w:r>
            <w:r w:rsidRPr="00963838">
              <w:t>knowledge.</w:t>
            </w:r>
          </w:p>
          <w:p w14:paraId="03A9573F" w14:textId="77777777" w:rsidR="000F47B2" w:rsidRDefault="000F47B2" w:rsidP="000F47B2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963838">
              <w:t xml:space="preserve">6: For buffering of </w:t>
            </w:r>
            <w:proofErr w:type="spellStart"/>
            <w:r w:rsidRPr="00963838">
              <w:t>QoE</w:t>
            </w:r>
            <w:proofErr w:type="spellEnd"/>
            <w:r w:rsidRPr="00963838">
              <w:t xml:space="preserve"> reports generated in RRC IDLE/INACTIVE state, RAN2 </w:t>
            </w:r>
            <w:r>
              <w:t xml:space="preserve">will </w:t>
            </w:r>
            <w:r w:rsidRPr="00963838">
              <w:t>make some assumptions on the minimal memory size requirement and the buffering layer</w:t>
            </w:r>
            <w:r>
              <w:t xml:space="preserve">. We can indicate these to </w:t>
            </w:r>
            <w:r w:rsidRPr="00963838">
              <w:t>SA4/SA5</w:t>
            </w:r>
            <w:r>
              <w:t xml:space="preserve"> to see if they think those assumptions are realistic.</w:t>
            </w:r>
          </w:p>
          <w:p w14:paraId="511DCBE8" w14:textId="77777777" w:rsidR="000F47B2" w:rsidRDefault="000F47B2" w:rsidP="000F47B2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3D51D8">
              <w:t>Ask SA4</w:t>
            </w:r>
            <w:r>
              <w:t>/5</w:t>
            </w:r>
            <w:r w:rsidRPr="003D51D8">
              <w:t xml:space="preserve"> on how network w</w:t>
            </w:r>
            <w:r>
              <w:t>ould handle reports based on when they were collected, and whether it matters how “old” they are.</w:t>
            </w:r>
          </w:p>
          <w:p w14:paraId="5372AAD9" w14:textId="77777777" w:rsidR="000F47B2" w:rsidRPr="0042123C" w:rsidRDefault="000F47B2" w:rsidP="000F47B2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highlight w:val="yellow"/>
              </w:rPr>
            </w:pPr>
            <w:r w:rsidRPr="00304103">
              <w:t xml:space="preserve">1: </w:t>
            </w:r>
            <w:r w:rsidRPr="0042123C">
              <w:rPr>
                <w:highlight w:val="yellow"/>
              </w:rPr>
              <w:t xml:space="preserve">UE can be configured to do </w:t>
            </w:r>
            <w:proofErr w:type="spellStart"/>
            <w:r w:rsidRPr="0042123C">
              <w:rPr>
                <w:highlight w:val="yellow"/>
              </w:rPr>
              <w:t>QoE</w:t>
            </w:r>
            <w:proofErr w:type="spellEnd"/>
            <w:r w:rsidRPr="0042123C">
              <w:rPr>
                <w:highlight w:val="yellow"/>
              </w:rPr>
              <w:t xml:space="preserve"> measurements for MBS broadcast in all RRC states.</w:t>
            </w:r>
          </w:p>
          <w:p w14:paraId="71111E92" w14:textId="77777777" w:rsidR="000F47B2" w:rsidRDefault="000F47B2" w:rsidP="000F47B2">
            <w:pPr>
              <w:pStyle w:val="Doc-text2"/>
              <w:rPr>
                <w:b/>
              </w:rPr>
            </w:pPr>
            <w:r w:rsidRPr="0042123C">
              <w:rPr>
                <w:b/>
                <w:highlight w:val="yellow"/>
              </w:rPr>
              <w:t xml:space="preserve">As a baseline, UE does not tigger RRC Resume – RRC Setup just for the sake of reporting </w:t>
            </w:r>
            <w:proofErr w:type="spellStart"/>
            <w:r w:rsidRPr="0042123C">
              <w:rPr>
                <w:b/>
                <w:highlight w:val="yellow"/>
              </w:rPr>
              <w:t>QoE</w:t>
            </w:r>
            <w:proofErr w:type="spellEnd"/>
            <w:r w:rsidRPr="0042123C">
              <w:rPr>
                <w:b/>
                <w:highlight w:val="yellow"/>
              </w:rPr>
              <w:t xml:space="preserve">. </w:t>
            </w:r>
            <w:r w:rsidRPr="00DB32C7">
              <w:rPr>
                <w:b/>
                <w:color w:val="FF0000"/>
                <w:highlight w:val="yellow"/>
              </w:rPr>
              <w:t>FFS whether there are cases where we deviate from this baseline.</w:t>
            </w:r>
          </w:p>
          <w:p w14:paraId="73016651" w14:textId="77777777" w:rsidR="000F47B2" w:rsidRDefault="000F47B2" w:rsidP="000F47B2">
            <w:pPr>
              <w:rPr>
                <w:lang w:eastAsia="en-GB"/>
              </w:rPr>
            </w:pPr>
          </w:p>
          <w:p w14:paraId="465FC1D1" w14:textId="0654E4A2" w:rsidR="00DB32C7" w:rsidRDefault="00DB32C7" w:rsidP="00DB32C7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F26BB6">
              <w:rPr>
                <w:b/>
                <w:bCs/>
                <w:iCs/>
                <w:u w:val="single"/>
                <w:lang w:val="en-US"/>
              </w:rPr>
              <w:t>RAN2 #1</w:t>
            </w:r>
            <w:r>
              <w:rPr>
                <w:b/>
                <w:bCs/>
                <w:iCs/>
                <w:u w:val="single"/>
                <w:lang w:val="en-US"/>
              </w:rPr>
              <w:t>2</w:t>
            </w:r>
            <w:r>
              <w:rPr>
                <w:b/>
                <w:bCs/>
                <w:iCs/>
                <w:u w:val="single"/>
                <w:lang w:val="en-US"/>
              </w:rPr>
              <w:t>1</w:t>
            </w:r>
            <w:r w:rsidRPr="00F26BB6">
              <w:rPr>
                <w:b/>
                <w:bCs/>
                <w:iCs/>
                <w:u w:val="single"/>
                <w:lang w:val="en-US"/>
              </w:rPr>
              <w:t xml:space="preserve"> Agreements:</w:t>
            </w:r>
          </w:p>
          <w:p w14:paraId="5B952119" w14:textId="77777777" w:rsidR="00DB32C7" w:rsidRPr="00A140B3" w:rsidRDefault="00DB32C7" w:rsidP="00DB32C7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2A7121">
              <w:rPr>
                <w:highlight w:val="yellow"/>
              </w:rPr>
              <w:t xml:space="preserve">1: </w:t>
            </w:r>
            <w:r>
              <w:rPr>
                <w:highlight w:val="yellow"/>
              </w:rPr>
              <w:t xml:space="preserve">Rel-18 </w:t>
            </w:r>
            <w:proofErr w:type="spellStart"/>
            <w:r w:rsidRPr="002A7121">
              <w:rPr>
                <w:highlight w:val="yellow"/>
              </w:rPr>
              <w:t>QoE</w:t>
            </w:r>
            <w:proofErr w:type="spellEnd"/>
            <w:r w:rsidRPr="002A7121">
              <w:rPr>
                <w:highlight w:val="yellow"/>
              </w:rPr>
              <w:t xml:space="preserve"> configuration </w:t>
            </w:r>
            <w:r>
              <w:rPr>
                <w:highlight w:val="yellow"/>
              </w:rPr>
              <w:t xml:space="preserve">can be </w:t>
            </w:r>
            <w:r w:rsidRPr="00A140B3">
              <w:rPr>
                <w:highlight w:val="yellow"/>
              </w:rPr>
              <w:t>provided to UE as in Rel-17 (</w:t>
            </w:r>
            <w:proofErr w:type="spellStart"/>
            <w:r w:rsidRPr="00A140B3">
              <w:rPr>
                <w:highlight w:val="yellow"/>
              </w:rPr>
              <w:t>RRCreconfiguration</w:t>
            </w:r>
            <w:proofErr w:type="spellEnd"/>
            <w:r w:rsidRPr="00A140B3">
              <w:rPr>
                <w:highlight w:val="yellow"/>
              </w:rPr>
              <w:t xml:space="preserve">, </w:t>
            </w:r>
            <w:proofErr w:type="spellStart"/>
            <w:r w:rsidRPr="00A140B3">
              <w:rPr>
                <w:highlight w:val="yellow"/>
              </w:rPr>
              <w:t>RRCresume</w:t>
            </w:r>
            <w:proofErr w:type="spellEnd"/>
            <w:r w:rsidRPr="00A140B3">
              <w:rPr>
                <w:highlight w:val="yellow"/>
              </w:rPr>
              <w:t xml:space="preserve">). </w:t>
            </w:r>
          </w:p>
          <w:p w14:paraId="0323AB5B" w14:textId="77777777" w:rsidR="00DB32C7" w:rsidRDefault="00DB32C7" w:rsidP="00DB32C7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DB32C7">
              <w:rPr>
                <w:color w:val="FF0000"/>
                <w:highlight w:val="yellow"/>
              </w:rPr>
              <w:t xml:space="preserve">FFS if </w:t>
            </w:r>
            <w:proofErr w:type="spellStart"/>
            <w:r w:rsidRPr="00DB32C7">
              <w:rPr>
                <w:color w:val="FF0000"/>
                <w:highlight w:val="yellow"/>
              </w:rPr>
              <w:t>RRCRelease</w:t>
            </w:r>
            <w:proofErr w:type="spellEnd"/>
            <w:r w:rsidRPr="00DB32C7">
              <w:rPr>
                <w:color w:val="FF0000"/>
                <w:highlight w:val="yellow"/>
              </w:rPr>
              <w:t xml:space="preserve"> can be used </w:t>
            </w:r>
            <w:r w:rsidRPr="00A140B3">
              <w:rPr>
                <w:highlight w:val="yellow"/>
              </w:rPr>
              <w:t xml:space="preserve">– proponents should provide detailed proposals on what is in </w:t>
            </w:r>
            <w:proofErr w:type="spellStart"/>
            <w:r w:rsidRPr="00A140B3">
              <w:rPr>
                <w:highlight w:val="yellow"/>
              </w:rPr>
              <w:t>RRCRelease</w:t>
            </w:r>
            <w:proofErr w:type="spellEnd"/>
            <w:r w:rsidRPr="00A140B3">
              <w:rPr>
                <w:highlight w:val="yellow"/>
              </w:rPr>
              <w:t xml:space="preserve">, why it is needed, how to handle </w:t>
            </w:r>
            <w:proofErr w:type="spellStart"/>
            <w:r w:rsidRPr="00A140B3">
              <w:rPr>
                <w:highlight w:val="yellow"/>
              </w:rPr>
              <w:t>RRCReconfiguration</w:t>
            </w:r>
            <w:proofErr w:type="spellEnd"/>
            <w:r w:rsidRPr="00A140B3">
              <w:rPr>
                <w:highlight w:val="yellow"/>
              </w:rPr>
              <w:t xml:space="preserve"> + </w:t>
            </w:r>
            <w:proofErr w:type="spellStart"/>
            <w:r w:rsidRPr="00A140B3">
              <w:rPr>
                <w:highlight w:val="yellow"/>
              </w:rPr>
              <w:t>RRCRelease</w:t>
            </w:r>
            <w:proofErr w:type="spellEnd"/>
            <w:r w:rsidRPr="00A140B3">
              <w:rPr>
                <w:highlight w:val="yellow"/>
              </w:rPr>
              <w:t xml:space="preserve"> together.</w:t>
            </w:r>
          </w:p>
          <w:p w14:paraId="2A2D95DD" w14:textId="77777777" w:rsidR="00DB32C7" w:rsidRDefault="00DB32C7" w:rsidP="00DB32C7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>
              <w:t xml:space="preserve">RAN2 thinks existing paging can be used to bring UE to CONNECTED, where NW can release </w:t>
            </w:r>
            <w:proofErr w:type="spellStart"/>
            <w:r>
              <w:t>QoE</w:t>
            </w:r>
            <w:proofErr w:type="spellEnd"/>
            <w:r>
              <w:t xml:space="preserve"> configuration. This requires no specification changes.</w:t>
            </w:r>
          </w:p>
          <w:p w14:paraId="2E4227D6" w14:textId="77777777" w:rsidR="00DB32C7" w:rsidRDefault="00DB32C7" w:rsidP="00DB32C7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highlight w:val="yellow"/>
              </w:rPr>
            </w:pPr>
            <w:r w:rsidRPr="002A7121">
              <w:rPr>
                <w:highlight w:val="yellow"/>
              </w:rPr>
              <w:t xml:space="preserve">5: </w:t>
            </w:r>
            <w:r>
              <w:rPr>
                <w:highlight w:val="yellow"/>
              </w:rPr>
              <w:t xml:space="preserve">If </w:t>
            </w:r>
            <w:r w:rsidRPr="002A7121">
              <w:rPr>
                <w:highlight w:val="yellow"/>
              </w:rPr>
              <w:t xml:space="preserve">UE moves outside of area scope </w:t>
            </w:r>
            <w:r>
              <w:rPr>
                <w:highlight w:val="yellow"/>
              </w:rPr>
              <w:t xml:space="preserve">for </w:t>
            </w:r>
            <w:proofErr w:type="spellStart"/>
            <w:r>
              <w:rPr>
                <w:highlight w:val="yellow"/>
              </w:rPr>
              <w:t>QoE</w:t>
            </w:r>
            <w:proofErr w:type="spellEnd"/>
            <w:r>
              <w:rPr>
                <w:highlight w:val="yellow"/>
              </w:rPr>
              <w:t xml:space="preserve"> configuration,</w:t>
            </w:r>
            <w:r w:rsidRPr="002A7121">
              <w:rPr>
                <w:highlight w:val="yellow"/>
              </w:rPr>
              <w:t xml:space="preserve"> UE keeps the </w:t>
            </w:r>
            <w:proofErr w:type="spellStart"/>
            <w:r w:rsidRPr="002A7121">
              <w:rPr>
                <w:highlight w:val="yellow"/>
              </w:rPr>
              <w:t>QoE</w:t>
            </w:r>
            <w:proofErr w:type="spellEnd"/>
            <w:r w:rsidRPr="002A7121">
              <w:rPr>
                <w:highlight w:val="yellow"/>
              </w:rPr>
              <w:t xml:space="preserve"> configurations and </w:t>
            </w:r>
            <w:r>
              <w:rPr>
                <w:highlight w:val="yellow"/>
              </w:rPr>
              <w:t xml:space="preserve">does not start new </w:t>
            </w:r>
            <w:proofErr w:type="spellStart"/>
            <w:r>
              <w:rPr>
                <w:highlight w:val="yellow"/>
              </w:rPr>
              <w:t>QoE</w:t>
            </w:r>
            <w:proofErr w:type="spellEnd"/>
            <w:r>
              <w:rPr>
                <w:highlight w:val="yellow"/>
              </w:rPr>
              <w:t xml:space="preserve"> sessions.</w:t>
            </w:r>
          </w:p>
          <w:p w14:paraId="07E916A4" w14:textId="77777777" w:rsidR="00DB32C7" w:rsidRDefault="00DB32C7" w:rsidP="00DB32C7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highlight w:val="yellow"/>
              </w:rPr>
            </w:pPr>
            <w:r w:rsidRPr="0084066D">
              <w:rPr>
                <w:highlight w:val="yellow"/>
              </w:rPr>
              <w:t>8: If the AS layer buffer is full, RAN2</w:t>
            </w:r>
            <w:r>
              <w:rPr>
                <w:highlight w:val="yellow"/>
              </w:rPr>
              <w:t xml:space="preserve"> thinks</w:t>
            </w:r>
            <w:r w:rsidRPr="0084066D">
              <w:rPr>
                <w:highlight w:val="yellow"/>
              </w:rPr>
              <w:t xml:space="preserve"> AS layer should discard the </w:t>
            </w:r>
            <w:proofErr w:type="spellStart"/>
            <w:r w:rsidRPr="0084066D">
              <w:rPr>
                <w:highlight w:val="yellow"/>
              </w:rPr>
              <w:t>QoE</w:t>
            </w:r>
            <w:proofErr w:type="spellEnd"/>
            <w:r w:rsidRPr="0084066D">
              <w:rPr>
                <w:highlight w:val="yellow"/>
              </w:rPr>
              <w:t xml:space="preserve"> data.</w:t>
            </w:r>
            <w:r>
              <w:rPr>
                <w:highlight w:val="yellow"/>
              </w:rPr>
              <w:t xml:space="preserve"> Can revisit this if SA5 LS reply indicates something that would create issues with this.</w:t>
            </w:r>
          </w:p>
          <w:p w14:paraId="14164415" w14:textId="77777777" w:rsidR="00DB32C7" w:rsidRDefault="00DB32C7" w:rsidP="00DB32C7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highlight w:val="yellow"/>
              </w:rPr>
            </w:pPr>
            <w:r w:rsidRPr="00DB32C7">
              <w:rPr>
                <w:color w:val="FF0000"/>
                <w:highlight w:val="yellow"/>
              </w:rPr>
              <w:t>FFS what the minimum AS layer buffer size</w:t>
            </w:r>
            <w:r>
              <w:rPr>
                <w:highlight w:val="yellow"/>
              </w:rPr>
              <w:t xml:space="preserve"> (at least 64 </w:t>
            </w:r>
            <w:proofErr w:type="spellStart"/>
            <w:r>
              <w:rPr>
                <w:highlight w:val="yellow"/>
              </w:rPr>
              <w:t>kBytes</w:t>
            </w:r>
            <w:proofErr w:type="spellEnd"/>
            <w:r>
              <w:rPr>
                <w:highlight w:val="yellow"/>
              </w:rPr>
              <w:t xml:space="preserve">, can consider whether larger value is used in UE capability discussions). </w:t>
            </w:r>
          </w:p>
          <w:p w14:paraId="691C1C57" w14:textId="77777777" w:rsidR="00DB32C7" w:rsidRPr="001C05EE" w:rsidRDefault="00DB32C7" w:rsidP="00DB32C7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1C05EE">
              <w:t>2: Same as the RRC_CONNECTED state, when the UE transfer to the IDLE state, the UE AS layer store</w:t>
            </w:r>
            <w:r>
              <w:t>s</w:t>
            </w:r>
            <w:r w:rsidRPr="001C05EE">
              <w:t xml:space="preserve"> </w:t>
            </w:r>
            <w:proofErr w:type="spellStart"/>
            <w:r w:rsidRPr="001C05EE">
              <w:t>QoE</w:t>
            </w:r>
            <w:proofErr w:type="spellEnd"/>
            <w:r w:rsidRPr="001C05EE">
              <w:t xml:space="preserve"> configurations (except for </w:t>
            </w:r>
            <w:proofErr w:type="spellStart"/>
            <w:r w:rsidRPr="001C05EE">
              <w:t>QoE</w:t>
            </w:r>
            <w:proofErr w:type="spellEnd"/>
            <w:r w:rsidRPr="001C05EE">
              <w:t xml:space="preserve"> container) for MBS broadcast.  </w:t>
            </w:r>
            <w:r w:rsidRPr="00DB32C7">
              <w:rPr>
                <w:color w:val="FF0000"/>
                <w:highlight w:val="yellow"/>
              </w:rPr>
              <w:t>FFS what exactly AS layer stores</w:t>
            </w:r>
          </w:p>
          <w:p w14:paraId="76781B21" w14:textId="77777777" w:rsidR="00DB32C7" w:rsidRPr="001C05EE" w:rsidRDefault="00DB32C7" w:rsidP="00DB32C7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1C05EE">
              <w:t xml:space="preserve">3: Same as the RRC_CONNECTED state, when the UE transfer to the IDLE state, the UE APP layer should store </w:t>
            </w:r>
            <w:proofErr w:type="spellStart"/>
            <w:r w:rsidRPr="001C05EE">
              <w:t>QoE</w:t>
            </w:r>
            <w:proofErr w:type="spellEnd"/>
            <w:r w:rsidRPr="001C05EE">
              <w:t xml:space="preserve"> configurations </w:t>
            </w:r>
            <w:r w:rsidRPr="001C05EE">
              <w:rPr>
                <w:highlight w:val="yellow"/>
              </w:rPr>
              <w:t xml:space="preserve">(at least </w:t>
            </w:r>
            <w:proofErr w:type="spellStart"/>
            <w:r w:rsidRPr="001C05EE">
              <w:rPr>
                <w:highlight w:val="yellow"/>
              </w:rPr>
              <w:t>QoE</w:t>
            </w:r>
            <w:proofErr w:type="spellEnd"/>
            <w:r w:rsidRPr="001C05EE">
              <w:rPr>
                <w:highlight w:val="yellow"/>
              </w:rPr>
              <w:t xml:space="preserve"> container)</w:t>
            </w:r>
            <w:r w:rsidRPr="001C05EE">
              <w:t xml:space="preserve"> for MBS broadcast. </w:t>
            </w:r>
            <w:r w:rsidRPr="00DB32C7">
              <w:rPr>
                <w:color w:val="FF0000"/>
                <w:highlight w:val="yellow"/>
              </w:rPr>
              <w:t>FFS what exactly is sent to AL.</w:t>
            </w:r>
          </w:p>
          <w:p w14:paraId="3E10A431" w14:textId="77777777" w:rsidR="00DB32C7" w:rsidRPr="000F47B2" w:rsidRDefault="00DB32C7" w:rsidP="000F47B2">
            <w:pPr>
              <w:rPr>
                <w:lang w:eastAsia="en-GB"/>
              </w:rPr>
            </w:pPr>
          </w:p>
          <w:p w14:paraId="489D21FD" w14:textId="2991CB58" w:rsidR="00F26BB6" w:rsidRPr="00F26BB6" w:rsidRDefault="00F26BB6" w:rsidP="00F26BB6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F26BB6">
              <w:rPr>
                <w:b/>
                <w:bCs/>
                <w:iCs/>
                <w:u w:val="single"/>
                <w:lang w:val="en-US"/>
              </w:rPr>
              <w:t>RAN</w:t>
            </w:r>
            <w:r>
              <w:rPr>
                <w:b/>
                <w:bCs/>
                <w:iCs/>
                <w:u w:val="single"/>
                <w:lang w:val="en-US"/>
              </w:rPr>
              <w:t xml:space="preserve">3 </w:t>
            </w:r>
            <w:r w:rsidRPr="00F26BB6">
              <w:rPr>
                <w:b/>
                <w:bCs/>
                <w:iCs/>
                <w:u w:val="single"/>
                <w:lang w:val="en-US"/>
              </w:rPr>
              <w:t>#11</w:t>
            </w:r>
            <w:r>
              <w:rPr>
                <w:b/>
                <w:bCs/>
                <w:iCs/>
                <w:u w:val="single"/>
                <w:lang w:val="en-US"/>
              </w:rPr>
              <w:t>7bis</w:t>
            </w:r>
            <w:r w:rsidRPr="00F26BB6">
              <w:rPr>
                <w:b/>
                <w:bCs/>
                <w:iCs/>
                <w:u w:val="single"/>
                <w:lang w:val="en-US"/>
              </w:rPr>
              <w:t>-e Agreements:</w:t>
            </w:r>
          </w:p>
          <w:p w14:paraId="437DE35F" w14:textId="77777777" w:rsidR="00F26BB6" w:rsidRPr="00B13509" w:rsidRDefault="00F26BB6" w:rsidP="00F26BB6">
            <w:pPr>
              <w:pStyle w:val="ListParagraph"/>
              <w:numPr>
                <w:ilvl w:val="0"/>
                <w:numId w:val="26"/>
              </w:numPr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</w:pPr>
            <w:r w:rsidRPr="00B13509"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  <w:t xml:space="preserve">Whether UE can only report the INACTIVE/IDLE </w:t>
            </w:r>
            <w:proofErr w:type="spellStart"/>
            <w:r w:rsidRPr="00B13509"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  <w:t>QoE</w:t>
            </w:r>
            <w:proofErr w:type="spellEnd"/>
            <w:r w:rsidRPr="00B13509"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  <w:t xml:space="preserve"> reports to </w:t>
            </w:r>
            <w:proofErr w:type="spellStart"/>
            <w:r w:rsidRPr="00B13509"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  <w:t>gNB</w:t>
            </w:r>
            <w:proofErr w:type="spellEnd"/>
            <w:r w:rsidRPr="00B13509">
              <w:rPr>
                <w:rFonts w:ascii="Calibri" w:hAnsi="Calibri" w:cs="Calibri"/>
                <w:b/>
                <w:bCs/>
                <w:color w:val="008000"/>
                <w:sz w:val="18"/>
                <w:highlight w:val="yellow"/>
              </w:rPr>
              <w:t xml:space="preserve"> when the UE has entered to the RRC_CONNECTED due to other reasons is pending to RAN2 discussion.</w:t>
            </w:r>
          </w:p>
          <w:p w14:paraId="503B7EB0" w14:textId="4B9C3A85" w:rsidR="00F26BB6" w:rsidRPr="00F26BB6" w:rsidRDefault="00F26BB6" w:rsidP="00F26BB6">
            <w:pPr>
              <w:pStyle w:val="ListParagraph"/>
              <w:numPr>
                <w:ilvl w:val="0"/>
                <w:numId w:val="26"/>
              </w:num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RAN3 discuss the alignment between logged MDT and MBS </w:t>
            </w:r>
            <w:proofErr w:type="spellStart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</w:rPr>
              <w:t>QoE</w:t>
            </w:r>
            <w:proofErr w:type="spellEnd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when basic solution for MBS </w:t>
            </w:r>
            <w:proofErr w:type="spellStart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</w:rPr>
              <w:t>QoE</w:t>
            </w:r>
            <w:proofErr w:type="spellEnd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has been defined first.</w:t>
            </w:r>
          </w:p>
          <w:p w14:paraId="4C118E73" w14:textId="77777777" w:rsidR="00F26BB6" w:rsidRPr="000C09D2" w:rsidRDefault="00F26BB6" w:rsidP="00F26BB6">
            <w:pPr>
              <w:pStyle w:val="ListParagraph"/>
              <w:numPr>
                <w:ilvl w:val="0"/>
                <w:numId w:val="26"/>
              </w:numPr>
              <w:rPr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RAN3 continues to discuss how to handle the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QoE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reports sent at new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when UE was in RRC_IDLE.</w:t>
            </w:r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OAM should have the flexibility to collect </w:t>
            </w:r>
            <w:proofErr w:type="spellStart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QoE</w:t>
            </w:r>
            <w:proofErr w:type="spellEnd"/>
            <w:r w:rsidRPr="00F26BB6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only in high mobility scenarios and/or in HSDN cells instead of collecting blindly.</w:t>
            </w:r>
          </w:p>
          <w:p w14:paraId="412837E5" w14:textId="488160B0" w:rsidR="000C09D2" w:rsidRPr="00F26BB6" w:rsidRDefault="000C09D2" w:rsidP="000C09D2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F26BB6">
              <w:rPr>
                <w:b/>
                <w:bCs/>
                <w:iCs/>
                <w:u w:val="single"/>
                <w:lang w:val="en-US"/>
              </w:rPr>
              <w:lastRenderedPageBreak/>
              <w:t>RAN</w:t>
            </w:r>
            <w:r>
              <w:rPr>
                <w:b/>
                <w:bCs/>
                <w:iCs/>
                <w:u w:val="single"/>
                <w:lang w:val="en-US"/>
              </w:rPr>
              <w:t xml:space="preserve">3 </w:t>
            </w:r>
            <w:r w:rsidRPr="00F26BB6">
              <w:rPr>
                <w:b/>
                <w:bCs/>
                <w:iCs/>
                <w:u w:val="single"/>
                <w:lang w:val="en-US"/>
              </w:rPr>
              <w:t>#</w:t>
            </w:r>
            <w:r>
              <w:rPr>
                <w:b/>
                <w:bCs/>
                <w:iCs/>
                <w:u w:val="single"/>
                <w:lang w:val="en-US"/>
              </w:rPr>
              <w:t>118</w:t>
            </w:r>
            <w:r w:rsidRPr="00F26BB6">
              <w:rPr>
                <w:b/>
                <w:bCs/>
                <w:iCs/>
                <w:u w:val="single"/>
                <w:lang w:val="en-US"/>
              </w:rPr>
              <w:t xml:space="preserve"> Agreements:</w:t>
            </w:r>
          </w:p>
          <w:p w14:paraId="6A9012A2" w14:textId="77777777" w:rsidR="000C09D2" w:rsidRPr="000C09D2" w:rsidRDefault="000C09D2" w:rsidP="000C09D2">
            <w:pPr>
              <w:pStyle w:val="Normal4"/>
              <w:numPr>
                <w:ilvl w:val="0"/>
                <w:numId w:val="26"/>
              </w:numPr>
              <w:rPr>
                <w:rFonts w:eastAsia="MS Mincho"/>
                <w:b/>
                <w:color w:val="008000"/>
                <w:kern w:val="0"/>
                <w:sz w:val="18"/>
                <w:szCs w:val="24"/>
                <w:highlight w:val="yellow"/>
                <w:lang w:eastAsia="en-US"/>
              </w:rPr>
            </w:pPr>
            <w:r w:rsidRPr="000C09D2">
              <w:rPr>
                <w:rFonts w:eastAsia="DengXian"/>
                <w:b/>
                <w:color w:val="008000"/>
                <w:kern w:val="0"/>
                <w:sz w:val="18"/>
                <w:szCs w:val="24"/>
                <w:highlight w:val="yellow"/>
              </w:rPr>
              <w:t>No enhancements on paging for the purpose of</w:t>
            </w:r>
            <w:r w:rsidRPr="000C09D2">
              <w:rPr>
                <w:rFonts w:eastAsia="MS Mincho" w:hint="eastAsia"/>
                <w:b/>
                <w:color w:val="008000"/>
                <w:kern w:val="0"/>
                <w:sz w:val="18"/>
                <w:szCs w:val="24"/>
                <w:highlight w:val="yellow"/>
                <w:lang w:eastAsia="en-US"/>
              </w:rPr>
              <w:t xml:space="preserve"> </w:t>
            </w:r>
            <w:r w:rsidRPr="000C09D2">
              <w:rPr>
                <w:rFonts w:eastAsia="MS Mincho"/>
                <w:b/>
                <w:color w:val="008000"/>
                <w:kern w:val="0"/>
                <w:sz w:val="18"/>
                <w:szCs w:val="24"/>
                <w:highlight w:val="yellow"/>
                <w:lang w:eastAsia="en-US"/>
              </w:rPr>
              <w:t>configuring UE with legacy</w:t>
            </w:r>
            <w:r w:rsidRPr="000C09D2">
              <w:rPr>
                <w:rFonts w:eastAsia="MS Mincho" w:hint="eastAsia"/>
                <w:b/>
                <w:color w:val="008000"/>
                <w:kern w:val="0"/>
                <w:sz w:val="18"/>
                <w:szCs w:val="24"/>
                <w:highlight w:val="yellow"/>
                <w:lang w:eastAsia="en-US"/>
              </w:rPr>
              <w:t xml:space="preserve"> </w:t>
            </w:r>
            <w:proofErr w:type="spellStart"/>
            <w:r w:rsidRPr="000C09D2">
              <w:rPr>
                <w:rFonts w:eastAsia="MS Mincho" w:hint="eastAsia"/>
                <w:b/>
                <w:color w:val="008000"/>
                <w:kern w:val="0"/>
                <w:sz w:val="18"/>
                <w:szCs w:val="24"/>
                <w:highlight w:val="yellow"/>
                <w:lang w:eastAsia="en-US"/>
              </w:rPr>
              <w:t>QoE</w:t>
            </w:r>
            <w:proofErr w:type="spellEnd"/>
            <w:r w:rsidRPr="000C09D2">
              <w:rPr>
                <w:rFonts w:eastAsia="MS Mincho" w:hint="eastAsia"/>
                <w:b/>
                <w:color w:val="008000"/>
                <w:kern w:val="0"/>
                <w:sz w:val="18"/>
                <w:szCs w:val="24"/>
                <w:highlight w:val="yellow"/>
                <w:lang w:eastAsia="en-US"/>
              </w:rPr>
              <w:t xml:space="preserve"> measurement for the RRC_IDLE/INACTIVE UEs</w:t>
            </w:r>
            <w:r w:rsidRPr="000C09D2">
              <w:rPr>
                <w:rFonts w:eastAsia="MS Mincho"/>
                <w:b/>
                <w:color w:val="008000"/>
                <w:kern w:val="0"/>
                <w:sz w:val="18"/>
                <w:szCs w:val="24"/>
                <w:highlight w:val="yellow"/>
                <w:lang w:eastAsia="en-US"/>
              </w:rPr>
              <w:t>.</w:t>
            </w:r>
          </w:p>
          <w:p w14:paraId="0BEF5CF6" w14:textId="272B57B0" w:rsidR="000C09D2" w:rsidRPr="000C09D2" w:rsidRDefault="000C09D2" w:rsidP="000C09D2">
            <w:pPr>
              <w:pStyle w:val="Normal4"/>
              <w:numPr>
                <w:ilvl w:val="0"/>
                <w:numId w:val="26"/>
              </w:numPr>
              <w:rPr>
                <w:rFonts w:eastAsia="MS Mincho"/>
                <w:b/>
                <w:color w:val="008000"/>
                <w:kern w:val="0"/>
                <w:sz w:val="18"/>
                <w:szCs w:val="24"/>
                <w:highlight w:val="yellow"/>
                <w:lang w:eastAsia="en-US"/>
              </w:rPr>
            </w:pPr>
            <w:r w:rsidRPr="000C09D2">
              <w:rPr>
                <w:rFonts w:eastAsia="MS Mincho"/>
                <w:b/>
                <w:color w:val="008000"/>
                <w:kern w:val="0"/>
                <w:sz w:val="18"/>
                <w:szCs w:val="24"/>
                <w:highlight w:val="yellow"/>
                <w:lang w:eastAsia="en-US"/>
              </w:rPr>
              <w:t xml:space="preserve">Legacy paging only for legacy </w:t>
            </w:r>
            <w:proofErr w:type="spellStart"/>
            <w:r w:rsidRPr="000C09D2">
              <w:rPr>
                <w:rFonts w:eastAsia="MS Mincho"/>
                <w:b/>
                <w:color w:val="008000"/>
                <w:kern w:val="0"/>
                <w:sz w:val="18"/>
                <w:szCs w:val="24"/>
                <w:highlight w:val="yellow"/>
                <w:lang w:eastAsia="en-US"/>
              </w:rPr>
              <w:t>QoE</w:t>
            </w:r>
            <w:proofErr w:type="spellEnd"/>
            <w:r w:rsidRPr="000C09D2">
              <w:rPr>
                <w:rFonts w:eastAsia="MS Mincho"/>
                <w:b/>
                <w:color w:val="008000"/>
                <w:kern w:val="0"/>
                <w:sz w:val="18"/>
                <w:szCs w:val="24"/>
                <w:highlight w:val="yellow"/>
                <w:lang w:eastAsia="en-US"/>
              </w:rPr>
              <w:t xml:space="preserve"> purpose is up to implementation.</w:t>
            </w:r>
          </w:p>
          <w:p w14:paraId="44CFBC5A" w14:textId="77777777" w:rsidR="000C09D2" w:rsidRDefault="000C09D2" w:rsidP="000C09D2">
            <w:pPr>
              <w:pStyle w:val="Normal4"/>
              <w:numPr>
                <w:ilvl w:val="0"/>
                <w:numId w:val="26"/>
              </w:numPr>
              <w:rPr>
                <w:rFonts w:eastAsia="MS Mincho"/>
                <w:b/>
                <w:color w:val="008000"/>
                <w:kern w:val="0"/>
                <w:sz w:val="18"/>
                <w:szCs w:val="24"/>
                <w:lang w:eastAsia="en-US"/>
              </w:rPr>
            </w:pPr>
          </w:p>
          <w:p w14:paraId="70D49A2B" w14:textId="77777777" w:rsidR="000C09D2" w:rsidRDefault="000C09D2" w:rsidP="000C09D2">
            <w:pPr>
              <w:pStyle w:val="Normal4"/>
              <w:numPr>
                <w:ilvl w:val="0"/>
                <w:numId w:val="26"/>
              </w:numPr>
              <w:rPr>
                <w:rFonts w:eastAsia="MS Mincho"/>
                <w:b/>
                <w:color w:val="008000"/>
                <w:kern w:val="0"/>
                <w:sz w:val="18"/>
                <w:szCs w:val="24"/>
                <w:lang w:eastAsia="en-US"/>
              </w:rPr>
            </w:pPr>
            <w:r w:rsidRPr="000C09D2">
              <w:rPr>
                <w:rFonts w:eastAsia="MS Mincho"/>
                <w:b/>
                <w:color w:val="008000"/>
                <w:kern w:val="0"/>
                <w:sz w:val="18"/>
                <w:szCs w:val="24"/>
                <w:lang w:eastAsia="en-US"/>
              </w:rPr>
              <w:t>Use the same set of parameters in QMC configuration for all RRC states.</w:t>
            </w:r>
          </w:p>
          <w:p w14:paraId="0FF891D2" w14:textId="77777777" w:rsidR="000C09D2" w:rsidRDefault="000C09D2" w:rsidP="000C09D2">
            <w:pPr>
              <w:pStyle w:val="Normal4"/>
              <w:numPr>
                <w:ilvl w:val="0"/>
                <w:numId w:val="26"/>
              </w:numPr>
              <w:rPr>
                <w:rFonts w:eastAsia="MS Mincho"/>
                <w:b/>
                <w:color w:val="008000"/>
                <w:kern w:val="0"/>
                <w:sz w:val="18"/>
                <w:szCs w:val="24"/>
                <w:lang w:eastAsia="en-US"/>
              </w:rPr>
            </w:pPr>
            <w:r w:rsidRPr="000C09D2">
              <w:rPr>
                <w:rFonts w:eastAsia="MS Mincho"/>
                <w:b/>
                <w:color w:val="008000"/>
                <w:kern w:val="0"/>
                <w:sz w:val="18"/>
                <w:szCs w:val="24"/>
                <w:lang w:eastAsia="en-US"/>
              </w:rPr>
              <w:t xml:space="preserve">RAN3 assumes that there is no need to request </w:t>
            </w:r>
            <w:proofErr w:type="spellStart"/>
            <w:r w:rsidRPr="000C09D2">
              <w:rPr>
                <w:rFonts w:eastAsia="MS Mincho"/>
                <w:b/>
                <w:color w:val="008000"/>
                <w:kern w:val="0"/>
                <w:sz w:val="18"/>
                <w:szCs w:val="24"/>
                <w:lang w:eastAsia="en-US"/>
              </w:rPr>
              <w:t>QoE</w:t>
            </w:r>
            <w:proofErr w:type="spellEnd"/>
            <w:r w:rsidRPr="000C09D2">
              <w:rPr>
                <w:rFonts w:eastAsia="MS Mincho"/>
                <w:b/>
                <w:color w:val="008000"/>
                <w:kern w:val="0"/>
                <w:sz w:val="18"/>
                <w:szCs w:val="24"/>
                <w:lang w:eastAsia="en-US"/>
              </w:rPr>
              <w:t xml:space="preserve"> measurements per UE RRC state.</w:t>
            </w:r>
          </w:p>
          <w:p w14:paraId="2CA730A1" w14:textId="725DF7F6" w:rsidR="000C09D2" w:rsidRPr="000C09D2" w:rsidRDefault="000C09D2" w:rsidP="000C09D2">
            <w:pPr>
              <w:pStyle w:val="Normal4"/>
              <w:numPr>
                <w:ilvl w:val="0"/>
                <w:numId w:val="26"/>
              </w:numPr>
              <w:rPr>
                <w:rFonts w:eastAsia="MS Mincho"/>
                <w:b/>
                <w:color w:val="008000"/>
                <w:kern w:val="0"/>
                <w:sz w:val="18"/>
                <w:szCs w:val="24"/>
                <w:lang w:eastAsia="en-US"/>
              </w:rPr>
            </w:pPr>
            <w:r w:rsidRPr="000C09D2">
              <w:rPr>
                <w:rFonts w:eastAsia="DengXian"/>
                <w:b/>
                <w:color w:val="008000"/>
                <w:kern w:val="0"/>
                <w:sz w:val="18"/>
                <w:szCs w:val="24"/>
              </w:rPr>
              <w:t xml:space="preserve">WA: MBS service area can be expressed by </w:t>
            </w:r>
            <w:proofErr w:type="spellStart"/>
            <w:r w:rsidRPr="000C09D2">
              <w:rPr>
                <w:rFonts w:eastAsia="DengXian"/>
                <w:b/>
                <w:color w:val="008000"/>
                <w:kern w:val="0"/>
                <w:sz w:val="18"/>
                <w:szCs w:val="24"/>
              </w:rPr>
              <w:t>QoE</w:t>
            </w:r>
            <w:proofErr w:type="spellEnd"/>
            <w:r w:rsidRPr="000C09D2">
              <w:rPr>
                <w:rFonts w:eastAsia="DengXian"/>
                <w:b/>
                <w:color w:val="008000"/>
                <w:kern w:val="0"/>
                <w:sz w:val="18"/>
                <w:szCs w:val="24"/>
              </w:rPr>
              <w:t xml:space="preserve"> area scope IE, FFS on whether any enhancements of this IE are needed.</w:t>
            </w:r>
          </w:p>
          <w:p w14:paraId="1561FBA9" w14:textId="77777777" w:rsidR="000C09D2" w:rsidRDefault="000C09D2" w:rsidP="000C09D2">
            <w:pPr>
              <w:ind w:left="360"/>
              <w:rPr>
                <w:lang w:eastAsia="en-GB"/>
              </w:rPr>
            </w:pPr>
          </w:p>
          <w:p w14:paraId="6B002E13" w14:textId="408A777C" w:rsidR="000F471E" w:rsidRPr="00F26BB6" w:rsidRDefault="000F471E" w:rsidP="000F471E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F26BB6">
              <w:rPr>
                <w:b/>
                <w:bCs/>
                <w:iCs/>
                <w:u w:val="single"/>
                <w:lang w:val="en-US"/>
              </w:rPr>
              <w:t>RAN</w:t>
            </w:r>
            <w:r>
              <w:rPr>
                <w:b/>
                <w:bCs/>
                <w:iCs/>
                <w:u w:val="single"/>
                <w:lang w:val="en-US"/>
              </w:rPr>
              <w:t xml:space="preserve">3 </w:t>
            </w:r>
            <w:r w:rsidRPr="00F26BB6">
              <w:rPr>
                <w:b/>
                <w:bCs/>
                <w:iCs/>
                <w:u w:val="single"/>
                <w:lang w:val="en-US"/>
              </w:rPr>
              <w:t>#</w:t>
            </w:r>
            <w:r>
              <w:rPr>
                <w:b/>
                <w:bCs/>
                <w:iCs/>
                <w:u w:val="single"/>
                <w:lang w:val="en-US"/>
              </w:rPr>
              <w:t>11</w:t>
            </w:r>
            <w:r>
              <w:rPr>
                <w:b/>
                <w:bCs/>
                <w:iCs/>
                <w:u w:val="single"/>
                <w:lang w:val="en-US"/>
              </w:rPr>
              <w:t>9</w:t>
            </w:r>
            <w:r w:rsidRPr="00F26BB6">
              <w:rPr>
                <w:b/>
                <w:bCs/>
                <w:iCs/>
                <w:u w:val="single"/>
                <w:lang w:val="en-US"/>
              </w:rPr>
              <w:t xml:space="preserve"> Agreements:</w:t>
            </w:r>
          </w:p>
          <w:p w14:paraId="0FCC5098" w14:textId="77777777" w:rsidR="000F471E" w:rsidRPr="000F471E" w:rsidRDefault="000F471E" w:rsidP="000F471E">
            <w:pPr>
              <w:pStyle w:val="ListParagraph"/>
              <w:numPr>
                <w:ilvl w:val="0"/>
                <w:numId w:val="26"/>
              </w:numPr>
              <w:rPr>
                <w:rFonts w:asciiTheme="minorHAnsi" w:eastAsia="DengXian" w:hAnsiTheme="minorHAnsi" w:cstheme="minorHAnsi"/>
                <w:sz w:val="18"/>
                <w:szCs w:val="24"/>
              </w:rPr>
            </w:pPr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 xml:space="preserve">The RRC state info when UE collects the uploaded </w:t>
            </w:r>
            <w:proofErr w:type="spellStart"/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>QoE</w:t>
            </w:r>
            <w:proofErr w:type="spellEnd"/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 xml:space="preserve"> data shall not be reported in </w:t>
            </w:r>
            <w:proofErr w:type="spellStart"/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>QoE</w:t>
            </w:r>
            <w:proofErr w:type="spellEnd"/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 xml:space="preserve"> report for MBS BC. MBS MC can be discussed later.</w:t>
            </w:r>
          </w:p>
          <w:p w14:paraId="0DB3F9CC" w14:textId="77777777" w:rsidR="000F471E" w:rsidRPr="000F471E" w:rsidRDefault="000F471E" w:rsidP="000F471E">
            <w:pPr>
              <w:pStyle w:val="ListParagraph"/>
              <w:numPr>
                <w:ilvl w:val="0"/>
                <w:numId w:val="26"/>
              </w:numPr>
              <w:rPr>
                <w:rFonts w:asciiTheme="minorHAnsi" w:eastAsia="DengXian" w:hAnsiTheme="minorHAnsi" w:cstheme="minorHAnsi"/>
                <w:sz w:val="18"/>
                <w:szCs w:val="24"/>
              </w:rPr>
            </w:pPr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 xml:space="preserve">MBS BC </w:t>
            </w:r>
            <w:proofErr w:type="spellStart"/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>QoE</w:t>
            </w:r>
            <w:proofErr w:type="spellEnd"/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 xml:space="preserve"> measurements can proceed after the UE switches from RRC_IDLE/RRC_INACTIVE to RRC_CONNECTED.</w:t>
            </w:r>
          </w:p>
          <w:p w14:paraId="239AEF5E" w14:textId="77777777" w:rsidR="00C67F83" w:rsidRPr="00C67F83" w:rsidRDefault="000F471E" w:rsidP="00C67F83">
            <w:pPr>
              <w:pStyle w:val="ListParagraph"/>
              <w:numPr>
                <w:ilvl w:val="0"/>
                <w:numId w:val="26"/>
              </w:numPr>
              <w:rPr>
                <w:rFonts w:asciiTheme="minorHAnsi" w:eastAsia="DengXian" w:hAnsiTheme="minorHAnsi" w:cstheme="minorHAnsi"/>
                <w:sz w:val="18"/>
                <w:szCs w:val="24"/>
              </w:rPr>
            </w:pPr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 xml:space="preserve">RAN3 to discuss which configuration information related to </w:t>
            </w:r>
            <w:proofErr w:type="spellStart"/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>QoE</w:t>
            </w:r>
            <w:proofErr w:type="spellEnd"/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 xml:space="preserve"> measurement needs to be available in the new </w:t>
            </w:r>
            <w:proofErr w:type="spellStart"/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>gNB</w:t>
            </w:r>
            <w:proofErr w:type="spellEnd"/>
            <w:r w:rsidRPr="000F471E">
              <w:rPr>
                <w:rFonts w:asciiTheme="minorHAnsi" w:eastAsia="DengXian" w:hAnsiTheme="minorHAnsi" w:cstheme="minorHAnsi"/>
                <w:b/>
                <w:color w:val="008000"/>
                <w:sz w:val="18"/>
                <w:szCs w:val="24"/>
              </w:rPr>
              <w:t>.</w:t>
            </w:r>
          </w:p>
          <w:p w14:paraId="5026F612" w14:textId="77777777" w:rsidR="00C67F83" w:rsidRPr="00C67F83" w:rsidRDefault="00C67F83" w:rsidP="00C67F83">
            <w:pPr>
              <w:pStyle w:val="ListParagraph"/>
              <w:numPr>
                <w:ilvl w:val="0"/>
                <w:numId w:val="26"/>
              </w:numPr>
              <w:rPr>
                <w:rFonts w:asciiTheme="minorHAnsi" w:eastAsia="DengXian" w:hAnsiTheme="minorHAnsi" w:cstheme="minorHAnsi"/>
                <w:sz w:val="18"/>
                <w:szCs w:val="24"/>
              </w:rPr>
            </w:pPr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 xml:space="preserve">At least the following </w:t>
            </w:r>
            <w:proofErr w:type="spellStart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related information for MBS broadcast service should be available in the new </w:t>
            </w:r>
            <w:proofErr w:type="spellStart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>:</w:t>
            </w:r>
          </w:p>
          <w:p w14:paraId="1F813B85" w14:textId="77777777" w:rsidR="00C67F83" w:rsidRPr="00C67F83" w:rsidRDefault="00C67F83" w:rsidP="00C67F83">
            <w:pPr>
              <w:pStyle w:val="ListParagraph"/>
              <w:numPr>
                <w:ilvl w:val="1"/>
                <w:numId w:val="26"/>
              </w:numPr>
              <w:rPr>
                <w:rFonts w:asciiTheme="minorHAnsi" w:eastAsia="DengXian" w:hAnsiTheme="minorHAnsi" w:cstheme="minorHAnsi"/>
                <w:sz w:val="18"/>
                <w:szCs w:val="24"/>
              </w:rPr>
            </w:pPr>
            <w:proofErr w:type="spellStart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 xml:space="preserve"> reference</w:t>
            </w:r>
          </w:p>
          <w:p w14:paraId="46807A1A" w14:textId="00001DBB" w:rsidR="00C67F83" w:rsidRPr="00C67F83" w:rsidRDefault="00C67F83" w:rsidP="00C67F83">
            <w:pPr>
              <w:pStyle w:val="ListParagraph"/>
              <w:numPr>
                <w:ilvl w:val="1"/>
                <w:numId w:val="26"/>
              </w:numPr>
              <w:rPr>
                <w:rFonts w:asciiTheme="minorHAnsi" w:eastAsia="DengXian" w:hAnsiTheme="minorHAnsi" w:cstheme="minorHAnsi"/>
                <w:sz w:val="18"/>
                <w:szCs w:val="24"/>
              </w:rPr>
            </w:pPr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 xml:space="preserve">Measurement Collection Entity Information, the detail information can be further </w:t>
            </w:r>
            <w:proofErr w:type="gramStart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>discussed</w:t>
            </w:r>
            <w:proofErr w:type="gramEnd"/>
          </w:p>
          <w:p w14:paraId="29F152BE" w14:textId="73E7C59A" w:rsidR="00C67F83" w:rsidRPr="00C67F83" w:rsidRDefault="00C67F83" w:rsidP="00C67F83">
            <w:pPr>
              <w:pStyle w:val="ListParagraph"/>
              <w:numPr>
                <w:ilvl w:val="0"/>
                <w:numId w:val="26"/>
              </w:numPr>
              <w:rPr>
                <w:rFonts w:ascii="Calibri" w:hAnsi="Calibri" w:cs="Calibri"/>
                <w:color w:val="0070C0"/>
              </w:rPr>
            </w:pPr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 xml:space="preserve">RAN3 shall discuss which of other </w:t>
            </w:r>
            <w:proofErr w:type="spellStart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info for MBS BC </w:t>
            </w:r>
            <w:proofErr w:type="spellStart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 xml:space="preserve"> shall be available in the new </w:t>
            </w:r>
            <w:proofErr w:type="spellStart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C67F83">
              <w:rPr>
                <w:rFonts w:ascii="Calibri" w:hAnsi="Calibri" w:cs="Calibri"/>
                <w:b/>
                <w:color w:val="008000"/>
                <w:sz w:val="18"/>
              </w:rPr>
              <w:t>.</w:t>
            </w:r>
          </w:p>
          <w:p w14:paraId="6DCEC875" w14:textId="58B20570" w:rsidR="00C67F83" w:rsidRPr="000F471E" w:rsidRDefault="00C67F83" w:rsidP="00C67F83">
            <w:pPr>
              <w:pStyle w:val="ListParagraph"/>
              <w:rPr>
                <w:rFonts w:asciiTheme="minorHAnsi" w:eastAsia="DengXian" w:hAnsiTheme="minorHAnsi" w:cstheme="minorHAnsi"/>
                <w:sz w:val="18"/>
                <w:szCs w:val="24"/>
              </w:rPr>
            </w:pPr>
          </w:p>
        </w:tc>
      </w:tr>
    </w:tbl>
    <w:p w14:paraId="5E880241" w14:textId="295E9113" w:rsidR="00BD527B" w:rsidRDefault="005915DC" w:rsidP="005915DC">
      <w:pPr>
        <w:jc w:val="both"/>
        <w:rPr>
          <w:iCs/>
          <w:lang w:val="en-US"/>
        </w:rPr>
      </w:pPr>
      <w:r>
        <w:rPr>
          <w:iCs/>
          <w:lang w:val="en-US"/>
        </w:rPr>
        <w:lastRenderedPageBreak/>
        <w:t xml:space="preserve"> </w:t>
      </w:r>
    </w:p>
    <w:p w14:paraId="42969153" w14:textId="1AEA5E21" w:rsidR="000F2187" w:rsidRDefault="00B13509" w:rsidP="000C09D2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this paper, we </w:t>
      </w:r>
      <w:r w:rsidR="000F471E">
        <w:rPr>
          <w:iCs/>
          <w:lang w:val="en-US"/>
        </w:rPr>
        <w:t xml:space="preserve">focus on addressing </w:t>
      </w:r>
      <w:r w:rsidR="00AF45E3">
        <w:rPr>
          <w:iCs/>
          <w:lang w:val="en-US"/>
        </w:rPr>
        <w:t>the following issues</w:t>
      </w:r>
      <w:r w:rsidR="000F471E">
        <w:rPr>
          <w:iCs/>
          <w:lang w:val="en-US"/>
        </w:rPr>
        <w:t>:</w:t>
      </w:r>
    </w:p>
    <w:p w14:paraId="70B4AF6D" w14:textId="3D937ABB" w:rsidR="00E1494F" w:rsidRPr="00E1494F" w:rsidRDefault="00E1494F" w:rsidP="00E1494F">
      <w:pPr>
        <w:pStyle w:val="ListParagraph"/>
        <w:numPr>
          <w:ilvl w:val="0"/>
          <w:numId w:val="29"/>
        </w:numPr>
        <w:jc w:val="both"/>
        <w:rPr>
          <w:iCs/>
          <w:lang w:val="en-US"/>
        </w:rPr>
      </w:pPr>
      <w:r>
        <w:rPr>
          <w:iCs/>
          <w:lang w:val="en-US"/>
        </w:rPr>
        <w:t xml:space="preserve">Should RRC-Release be used for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configuration </w:t>
      </w:r>
      <w:r w:rsidR="00D17832">
        <w:rPr>
          <w:iCs/>
          <w:lang w:val="en-US"/>
        </w:rPr>
        <w:t>(together with RRC-</w:t>
      </w:r>
      <w:proofErr w:type="spellStart"/>
      <w:r w:rsidR="00D17832">
        <w:rPr>
          <w:iCs/>
          <w:lang w:val="en-US"/>
        </w:rPr>
        <w:t>Reconfigruation</w:t>
      </w:r>
      <w:proofErr w:type="spellEnd"/>
      <w:r w:rsidR="00D17832">
        <w:rPr>
          <w:iCs/>
          <w:lang w:val="en-US"/>
        </w:rPr>
        <w:t>/RRC-Resume)</w:t>
      </w:r>
      <w:r>
        <w:rPr>
          <w:iCs/>
          <w:lang w:val="en-US"/>
        </w:rPr>
        <w:t>?</w:t>
      </w:r>
    </w:p>
    <w:p w14:paraId="31027A83" w14:textId="7C5C018E" w:rsidR="000F471E" w:rsidRDefault="000F471E" w:rsidP="000F471E">
      <w:pPr>
        <w:pStyle w:val="ListParagraph"/>
        <w:numPr>
          <w:ilvl w:val="0"/>
          <w:numId w:val="29"/>
        </w:numPr>
        <w:jc w:val="both"/>
        <w:rPr>
          <w:iCs/>
          <w:lang w:val="en-US"/>
        </w:rPr>
      </w:pPr>
      <w:r>
        <w:rPr>
          <w:iCs/>
          <w:lang w:val="en-US"/>
        </w:rPr>
        <w:t xml:space="preserve">Is there any case wherein the UE triggers RRC-resume only for the sake of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</w:t>
      </w:r>
      <w:proofErr w:type="gramStart"/>
      <w:r>
        <w:rPr>
          <w:iCs/>
          <w:lang w:val="en-US"/>
        </w:rPr>
        <w:t>reporting ?</w:t>
      </w:r>
      <w:proofErr w:type="gramEnd"/>
    </w:p>
    <w:p w14:paraId="53D44531" w14:textId="433E3EE7" w:rsidR="000F471E" w:rsidRPr="000F471E" w:rsidRDefault="000F471E" w:rsidP="000F471E">
      <w:pPr>
        <w:jc w:val="both"/>
        <w:rPr>
          <w:iCs/>
          <w:lang w:val="en-US"/>
        </w:rPr>
      </w:pPr>
      <w:r>
        <w:rPr>
          <w:iCs/>
          <w:lang w:val="en-US"/>
        </w:rPr>
        <w:t xml:space="preserve">Moreover, this paper also discusses some aspects relating to signaling for </w:t>
      </w:r>
      <w:r w:rsidR="00A244DE">
        <w:rPr>
          <w:iCs/>
          <w:lang w:val="en-US"/>
        </w:rPr>
        <w:t xml:space="preserve">the network to retrieve the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</w:t>
      </w:r>
      <w:r w:rsidR="00A244DE">
        <w:rPr>
          <w:iCs/>
          <w:lang w:val="en-US"/>
        </w:rPr>
        <w:t xml:space="preserve"> (if available)</w:t>
      </w:r>
      <w:r>
        <w:rPr>
          <w:iCs/>
          <w:lang w:val="en-US"/>
        </w:rPr>
        <w:t xml:space="preserve"> when the UE returns to RRC-CONNECTED state from RRC-IDLE/INACTIVE.</w:t>
      </w:r>
    </w:p>
    <w:p w14:paraId="7ACE17B9" w14:textId="024E6C79" w:rsidR="005E6680" w:rsidRPr="0085203E" w:rsidRDefault="005E6680" w:rsidP="005E6680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2929D8">
        <w:rPr>
          <w:lang w:val="en-US"/>
        </w:rPr>
        <w:t>s</w:t>
      </w:r>
    </w:p>
    <w:p w14:paraId="656CB4C4" w14:textId="0274B31D" w:rsidR="001F1402" w:rsidRDefault="00DB32C7" w:rsidP="001F1402">
      <w:pPr>
        <w:pStyle w:val="Heading2"/>
        <w:rPr>
          <w:lang w:val="en-US"/>
        </w:rPr>
      </w:pP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</w:t>
      </w:r>
      <w:r w:rsidR="00326B5B">
        <w:rPr>
          <w:lang w:val="en-US"/>
        </w:rPr>
        <w:t xml:space="preserve">Measurements </w:t>
      </w:r>
      <w:r>
        <w:rPr>
          <w:lang w:val="en-US"/>
        </w:rPr>
        <w:t>Configurations</w:t>
      </w:r>
    </w:p>
    <w:p w14:paraId="262C8887" w14:textId="1F304FCE" w:rsidR="00D17832" w:rsidRPr="00013B4C" w:rsidRDefault="00E1494F" w:rsidP="00DB32C7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It has been agreed that RRC-Reconfiguration and RRC-Resume messages can be used to provide configurations </w:t>
      </w:r>
      <w:r w:rsidR="00897A7A">
        <w:rPr>
          <w:iCs/>
          <w:lang w:val="en-US"/>
        </w:rPr>
        <w:t xml:space="preserve">for </w:t>
      </w:r>
      <w:proofErr w:type="spellStart"/>
      <w:r w:rsidR="00897A7A">
        <w:rPr>
          <w:iCs/>
          <w:lang w:val="en-US"/>
        </w:rPr>
        <w:t>QoE</w:t>
      </w:r>
      <w:proofErr w:type="spellEnd"/>
      <w:r w:rsidR="00897A7A">
        <w:rPr>
          <w:iCs/>
          <w:lang w:val="en-US"/>
        </w:rPr>
        <w:t xml:space="preserve"> measurements in RRC-IDLE/INACTIVE state</w:t>
      </w:r>
      <w:r>
        <w:rPr>
          <w:iCs/>
          <w:lang w:val="en-US"/>
        </w:rPr>
        <w:t xml:space="preserve">. On the other hand, </w:t>
      </w:r>
      <w:r w:rsidR="001F3248">
        <w:rPr>
          <w:iCs/>
          <w:lang w:val="en-US"/>
        </w:rPr>
        <w:t>RAN2 should discuss if</w:t>
      </w:r>
      <w:r>
        <w:rPr>
          <w:iCs/>
          <w:lang w:val="en-US"/>
        </w:rPr>
        <w:t xml:space="preserve"> RRC-Release </w:t>
      </w:r>
      <w:r w:rsidR="001F3248">
        <w:rPr>
          <w:iCs/>
          <w:lang w:val="en-US"/>
        </w:rPr>
        <w:t xml:space="preserve">message also </w:t>
      </w:r>
      <w:proofErr w:type="gramStart"/>
      <w:r w:rsidR="001F3248">
        <w:rPr>
          <w:iCs/>
          <w:lang w:val="en-US"/>
        </w:rPr>
        <w:t>play</w:t>
      </w:r>
      <w:proofErr w:type="gramEnd"/>
      <w:r w:rsidR="001F3248">
        <w:rPr>
          <w:iCs/>
          <w:lang w:val="en-US"/>
        </w:rPr>
        <w:t xml:space="preserve"> any role in terms of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</w:t>
      </w:r>
      <w:r w:rsidR="001F3248">
        <w:rPr>
          <w:iCs/>
          <w:lang w:val="en-US"/>
        </w:rPr>
        <w:t xml:space="preserve">measurements </w:t>
      </w:r>
      <w:r>
        <w:rPr>
          <w:iCs/>
          <w:lang w:val="en-US"/>
        </w:rPr>
        <w:t xml:space="preserve">configurations </w:t>
      </w:r>
      <w:r w:rsidR="001F3248">
        <w:rPr>
          <w:iCs/>
          <w:lang w:val="en-US"/>
        </w:rPr>
        <w:t>for IDLE/INACTIVE UEs</w:t>
      </w:r>
      <w:r>
        <w:rPr>
          <w:iCs/>
          <w:lang w:val="en-US"/>
        </w:rPr>
        <w:t xml:space="preserve">. </w:t>
      </w:r>
      <w:r w:rsidR="00013B4C">
        <w:rPr>
          <w:iCs/>
          <w:lang w:val="en-US"/>
        </w:rPr>
        <w:t xml:space="preserve"> </w:t>
      </w:r>
      <w:r w:rsidR="00E42A88">
        <w:rPr>
          <w:iCs/>
          <w:color w:val="000000" w:themeColor="text1"/>
          <w:lang w:val="en-US"/>
        </w:rPr>
        <w:t xml:space="preserve">Currently, in </w:t>
      </w:r>
      <w:r w:rsidR="00B06F5C">
        <w:rPr>
          <w:iCs/>
          <w:color w:val="000000" w:themeColor="text1"/>
          <w:lang w:val="en-US"/>
        </w:rPr>
        <w:t xml:space="preserve">the </w:t>
      </w:r>
      <w:r w:rsidR="00E42A88">
        <w:rPr>
          <w:iCs/>
          <w:color w:val="000000" w:themeColor="text1"/>
          <w:lang w:val="en-US"/>
        </w:rPr>
        <w:t>RRC-Release message we can indicate which measurement configurations that the UE can store and use when it is in RRC-</w:t>
      </w:r>
      <w:r w:rsidR="00B06F5C">
        <w:rPr>
          <w:iCs/>
          <w:color w:val="000000" w:themeColor="text1"/>
          <w:lang w:val="en-US"/>
        </w:rPr>
        <w:t>IDLE</w:t>
      </w:r>
      <w:r w:rsidR="00E42A88">
        <w:rPr>
          <w:iCs/>
          <w:color w:val="000000" w:themeColor="text1"/>
          <w:lang w:val="en-US"/>
        </w:rPr>
        <w:t xml:space="preserve"> or RRC-</w:t>
      </w:r>
      <w:r w:rsidR="00B06F5C">
        <w:rPr>
          <w:iCs/>
          <w:color w:val="000000" w:themeColor="text1"/>
          <w:lang w:val="en-US"/>
        </w:rPr>
        <w:t>INACTIVE</w:t>
      </w:r>
      <w:r w:rsidR="00E42A88">
        <w:rPr>
          <w:iCs/>
          <w:color w:val="000000" w:themeColor="text1"/>
          <w:lang w:val="en-US"/>
        </w:rPr>
        <w:t xml:space="preserve"> state</w:t>
      </w:r>
      <w:r w:rsidR="00B06F5C">
        <w:rPr>
          <w:iCs/>
          <w:color w:val="000000" w:themeColor="text1"/>
          <w:lang w:val="en-US"/>
        </w:rPr>
        <w:t>, with the following field according to TS 38.331: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42A88" w:rsidRPr="00740BCD" w14:paraId="4C394C84" w14:textId="77777777" w:rsidTr="00E42A88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DA17" w14:textId="77777777" w:rsidR="00E42A88" w:rsidRPr="00740BCD" w:rsidRDefault="00E42A88" w:rsidP="003650FA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740BCD">
              <w:rPr>
                <w:i/>
                <w:lang w:eastAsia="sv-SE"/>
              </w:rPr>
              <w:t>RRCRelease</w:t>
            </w:r>
            <w:proofErr w:type="spellEnd"/>
            <w:r w:rsidRPr="00740BCD">
              <w:rPr>
                <w:i/>
                <w:szCs w:val="22"/>
                <w:lang w:eastAsia="sv-SE"/>
              </w:rPr>
              <w:t>-IEs</w:t>
            </w:r>
            <w:r w:rsidRPr="00740BCD">
              <w:rPr>
                <w:noProof/>
                <w:lang w:eastAsia="en-GB"/>
              </w:rPr>
              <w:t xml:space="preserve"> field descriptions</w:t>
            </w:r>
          </w:p>
        </w:tc>
      </w:tr>
      <w:tr w:rsidR="00E42A88" w:rsidRPr="00740BCD" w14:paraId="73816C6F" w14:textId="77777777" w:rsidTr="00E42A88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6A2A" w14:textId="77777777" w:rsidR="00E42A88" w:rsidRPr="00740BCD" w:rsidRDefault="00E42A88" w:rsidP="003650FA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 w:rsidRPr="00740BCD">
              <w:rPr>
                <w:b/>
                <w:i/>
                <w:iCs/>
                <w:lang w:eastAsia="ko-KR"/>
              </w:rPr>
              <w:t>measIdleConfig</w:t>
            </w:r>
            <w:proofErr w:type="spellEnd"/>
          </w:p>
          <w:p w14:paraId="5C819D6E" w14:textId="77777777" w:rsidR="00E42A88" w:rsidRPr="00740BCD" w:rsidRDefault="00E42A88" w:rsidP="003650FA">
            <w:pPr>
              <w:pStyle w:val="TAL"/>
              <w:rPr>
                <w:b/>
                <w:i/>
                <w:iCs/>
                <w:lang w:eastAsia="sv-SE"/>
              </w:rPr>
            </w:pPr>
            <w:r w:rsidRPr="00740BCD">
              <w:rPr>
                <w:bCs/>
                <w:noProof/>
                <w:lang w:eastAsia="en-GB"/>
              </w:rPr>
              <w:t>Indicates measurement configuration to be stored and used by the UE while in RRC_IDLE or RRC_INACTIVE.</w:t>
            </w:r>
          </w:p>
        </w:tc>
      </w:tr>
    </w:tbl>
    <w:p w14:paraId="4EEE2598" w14:textId="77777777" w:rsidR="00E42A88" w:rsidRDefault="00E42A88" w:rsidP="00DB32C7">
      <w:pPr>
        <w:jc w:val="both"/>
        <w:rPr>
          <w:iCs/>
          <w:color w:val="000000" w:themeColor="text1"/>
        </w:rPr>
      </w:pPr>
    </w:p>
    <w:p w14:paraId="535E5401" w14:textId="670E016B" w:rsidR="00E42A88" w:rsidRDefault="00E42A88" w:rsidP="00DB32C7">
      <w:pPr>
        <w:jc w:val="both"/>
        <w:rPr>
          <w:iCs/>
          <w:lang w:val="en-US"/>
        </w:rPr>
      </w:pPr>
      <w:r>
        <w:rPr>
          <w:iCs/>
          <w:color w:val="000000" w:themeColor="text1"/>
        </w:rPr>
        <w:t xml:space="preserve">We think the similar framework can be used for </w:t>
      </w:r>
      <w:proofErr w:type="spellStart"/>
      <w:r>
        <w:rPr>
          <w:iCs/>
          <w:color w:val="000000" w:themeColor="text1"/>
        </w:rPr>
        <w:t>QoE</w:t>
      </w:r>
      <w:proofErr w:type="spellEnd"/>
      <w:r>
        <w:rPr>
          <w:iCs/>
          <w:color w:val="000000" w:themeColor="text1"/>
        </w:rPr>
        <w:t xml:space="preserve"> measurements. More specifically, the UE may receive multiple </w:t>
      </w:r>
      <w:proofErr w:type="spellStart"/>
      <w:r>
        <w:rPr>
          <w:iCs/>
          <w:color w:val="000000" w:themeColor="text1"/>
        </w:rPr>
        <w:t>QoE</w:t>
      </w:r>
      <w:proofErr w:type="spellEnd"/>
      <w:r>
        <w:rPr>
          <w:iCs/>
          <w:color w:val="000000" w:themeColor="text1"/>
        </w:rPr>
        <w:t xml:space="preserve"> measurements via </w:t>
      </w:r>
      <w:r>
        <w:rPr>
          <w:iCs/>
          <w:lang w:val="en-US"/>
        </w:rPr>
        <w:t>RRC-Reconfiguration and RRC-Resume messages</w:t>
      </w:r>
      <w:r>
        <w:rPr>
          <w:iCs/>
          <w:lang w:val="en-US"/>
        </w:rPr>
        <w:t xml:space="preserve"> while it is in RRC-CONNECTED state, </w:t>
      </w:r>
      <w:r w:rsidR="00667ED5">
        <w:rPr>
          <w:iCs/>
          <w:lang w:val="en-US"/>
        </w:rPr>
        <w:t xml:space="preserve">and when the </w:t>
      </w:r>
      <w:proofErr w:type="spellStart"/>
      <w:r w:rsidR="00667ED5">
        <w:rPr>
          <w:iCs/>
          <w:lang w:val="en-US"/>
        </w:rPr>
        <w:t>gNB</w:t>
      </w:r>
      <w:proofErr w:type="spellEnd"/>
      <w:r w:rsidR="00667ED5">
        <w:rPr>
          <w:iCs/>
          <w:lang w:val="en-US"/>
        </w:rPr>
        <w:t xml:space="preserve"> intends to transit the UE to IDLE or INACTIVE state, it can further instruct the UE to keep some of these </w:t>
      </w:r>
      <w:proofErr w:type="spellStart"/>
      <w:r w:rsidR="00667ED5">
        <w:rPr>
          <w:iCs/>
          <w:lang w:val="en-US"/>
        </w:rPr>
        <w:t>QoE</w:t>
      </w:r>
      <w:proofErr w:type="spellEnd"/>
      <w:r w:rsidR="00667ED5">
        <w:rPr>
          <w:iCs/>
          <w:lang w:val="en-US"/>
        </w:rPr>
        <w:t xml:space="preserve"> measurement configurations</w:t>
      </w:r>
      <w:r w:rsidR="00B06F5C">
        <w:rPr>
          <w:iCs/>
          <w:lang w:val="en-US"/>
        </w:rPr>
        <w:t xml:space="preserve"> active</w:t>
      </w:r>
      <w:r w:rsidR="00667ED5">
        <w:rPr>
          <w:iCs/>
          <w:lang w:val="en-US"/>
        </w:rPr>
        <w:t xml:space="preserve">. For instance, a new field </w:t>
      </w:r>
      <w:proofErr w:type="spellStart"/>
      <w:r w:rsidR="00667ED5" w:rsidRPr="00667ED5">
        <w:rPr>
          <w:i/>
          <w:lang w:val="en-US"/>
        </w:rPr>
        <w:t>measAppLayerIdleConfig</w:t>
      </w:r>
      <w:proofErr w:type="spellEnd"/>
      <w:r w:rsidR="00667ED5" w:rsidRPr="00667ED5">
        <w:rPr>
          <w:i/>
          <w:lang w:val="en-US"/>
        </w:rPr>
        <w:t xml:space="preserve"> </w:t>
      </w:r>
      <w:r w:rsidR="00667ED5">
        <w:rPr>
          <w:iCs/>
          <w:lang w:val="en-US"/>
        </w:rPr>
        <w:t xml:space="preserve">can be added in the RRC Release message as following: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7ED5" w:rsidRPr="00740BCD" w14:paraId="180538FA" w14:textId="77777777" w:rsidTr="003650FA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CC88" w14:textId="77777777" w:rsidR="00667ED5" w:rsidRPr="00740BCD" w:rsidRDefault="00667ED5" w:rsidP="003650FA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740BCD">
              <w:rPr>
                <w:i/>
                <w:lang w:eastAsia="sv-SE"/>
              </w:rPr>
              <w:lastRenderedPageBreak/>
              <w:t>RRCRelease</w:t>
            </w:r>
            <w:proofErr w:type="spellEnd"/>
            <w:r w:rsidRPr="00740BCD">
              <w:rPr>
                <w:i/>
                <w:szCs w:val="22"/>
                <w:lang w:eastAsia="sv-SE"/>
              </w:rPr>
              <w:t>-IEs</w:t>
            </w:r>
            <w:r w:rsidRPr="00740BCD">
              <w:rPr>
                <w:noProof/>
                <w:lang w:eastAsia="en-GB"/>
              </w:rPr>
              <w:t xml:space="preserve"> field descriptions</w:t>
            </w:r>
          </w:p>
        </w:tc>
      </w:tr>
      <w:tr w:rsidR="00667ED5" w:rsidRPr="00740BCD" w14:paraId="22EF95EA" w14:textId="77777777" w:rsidTr="003650FA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91CF" w14:textId="146F756D" w:rsidR="00667ED5" w:rsidRPr="00326B5B" w:rsidRDefault="00667ED5" w:rsidP="003650FA">
            <w:pPr>
              <w:pStyle w:val="TAL"/>
              <w:rPr>
                <w:b/>
                <w:i/>
                <w:iCs/>
                <w:color w:val="4472C4" w:themeColor="accent5"/>
                <w:u w:val="single"/>
                <w:lang w:eastAsia="ko-KR"/>
              </w:rPr>
            </w:pPr>
            <w:proofErr w:type="spellStart"/>
            <w:r w:rsidRPr="00326B5B">
              <w:rPr>
                <w:b/>
                <w:i/>
                <w:iCs/>
                <w:color w:val="4472C4" w:themeColor="accent5"/>
                <w:u w:val="single"/>
                <w:lang w:eastAsia="ko-KR"/>
              </w:rPr>
              <w:t>meas</w:t>
            </w:r>
            <w:r w:rsidRPr="00326B5B">
              <w:rPr>
                <w:b/>
                <w:i/>
                <w:iCs/>
                <w:color w:val="4472C4" w:themeColor="accent5"/>
                <w:u w:val="single"/>
                <w:lang w:eastAsia="ko-KR"/>
              </w:rPr>
              <w:t>AppLayer</w:t>
            </w:r>
            <w:r w:rsidRPr="00326B5B">
              <w:rPr>
                <w:b/>
                <w:i/>
                <w:iCs/>
                <w:color w:val="4472C4" w:themeColor="accent5"/>
                <w:u w:val="single"/>
                <w:lang w:eastAsia="ko-KR"/>
              </w:rPr>
              <w:t>IdleConfig</w:t>
            </w:r>
            <w:proofErr w:type="spellEnd"/>
            <w:r w:rsidRPr="00326B5B">
              <w:rPr>
                <w:b/>
                <w:i/>
                <w:iCs/>
                <w:color w:val="4472C4" w:themeColor="accent5"/>
                <w:u w:val="single"/>
                <w:lang w:eastAsia="ko-KR"/>
              </w:rPr>
              <w:t xml:space="preserve"> </w:t>
            </w:r>
          </w:p>
          <w:p w14:paraId="6F517482" w14:textId="190BCA0D" w:rsidR="00667ED5" w:rsidRPr="00740BCD" w:rsidRDefault="00667ED5" w:rsidP="003650FA">
            <w:pPr>
              <w:pStyle w:val="TAL"/>
              <w:rPr>
                <w:b/>
                <w:i/>
                <w:iCs/>
                <w:lang w:eastAsia="sv-SE"/>
              </w:rPr>
            </w:pPr>
            <w:r w:rsidRPr="00326B5B">
              <w:rPr>
                <w:bCs/>
                <w:noProof/>
                <w:color w:val="4472C4" w:themeColor="accent5"/>
                <w:u w:val="single"/>
                <w:lang w:eastAsia="en-GB"/>
              </w:rPr>
              <w:t xml:space="preserve">Indicates </w:t>
            </w:r>
            <w:r w:rsidRPr="00326B5B">
              <w:rPr>
                <w:bCs/>
                <w:noProof/>
                <w:color w:val="4472C4" w:themeColor="accent5"/>
                <w:u w:val="single"/>
                <w:lang w:eastAsia="en-GB"/>
              </w:rPr>
              <w:t xml:space="preserve">application layer </w:t>
            </w:r>
            <w:r w:rsidRPr="00326B5B">
              <w:rPr>
                <w:bCs/>
                <w:noProof/>
                <w:color w:val="4472C4" w:themeColor="accent5"/>
                <w:u w:val="single"/>
                <w:lang w:eastAsia="en-GB"/>
              </w:rPr>
              <w:t>measurement configuration to be stored and used by the UE while in RRC_IDLE or RRC_INACTIVE.</w:t>
            </w:r>
          </w:p>
        </w:tc>
      </w:tr>
    </w:tbl>
    <w:p w14:paraId="1B59C2FA" w14:textId="77777777" w:rsidR="00667ED5" w:rsidRDefault="00667ED5" w:rsidP="00DB32C7">
      <w:pPr>
        <w:jc w:val="both"/>
        <w:rPr>
          <w:iCs/>
          <w:color w:val="000000" w:themeColor="text1"/>
        </w:rPr>
      </w:pPr>
    </w:p>
    <w:p w14:paraId="02675565" w14:textId="04AE9752" w:rsidR="00013B4C" w:rsidRPr="00E42A88" w:rsidRDefault="00013B4C" w:rsidP="00DB32C7">
      <w:pPr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We think this approach based on the joint use of </w:t>
      </w:r>
      <w:r>
        <w:rPr>
          <w:iCs/>
          <w:lang w:val="en-US"/>
        </w:rPr>
        <w:t>RRC-Reconfiguration</w:t>
      </w:r>
      <w:r>
        <w:rPr>
          <w:iCs/>
          <w:lang w:val="en-US"/>
        </w:rPr>
        <w:t>/</w:t>
      </w:r>
      <w:r>
        <w:rPr>
          <w:iCs/>
          <w:lang w:val="en-US"/>
        </w:rPr>
        <w:t xml:space="preserve">RRC-Resume </w:t>
      </w:r>
      <w:r>
        <w:rPr>
          <w:iCs/>
          <w:lang w:val="en-US"/>
        </w:rPr>
        <w:t xml:space="preserve">and RRC-Release </w:t>
      </w:r>
      <w:r>
        <w:rPr>
          <w:iCs/>
          <w:color w:val="000000" w:themeColor="text1"/>
        </w:rPr>
        <w:t>is quite simple and aligned with the existing mechanism for control of UE behaviours in IDLE/INACTIVE state.</w:t>
      </w:r>
    </w:p>
    <w:p w14:paraId="57838519" w14:textId="0A97018C" w:rsidR="00097A3B" w:rsidRDefault="00397C5A" w:rsidP="00485407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1</w:t>
      </w:r>
      <w:r w:rsidRPr="006E52F4">
        <w:rPr>
          <w:b/>
          <w:bCs/>
          <w:iCs/>
          <w:lang w:val="en-US"/>
        </w:rPr>
        <w:t xml:space="preserve">: </w:t>
      </w:r>
      <w:r w:rsidR="00326B5B">
        <w:rPr>
          <w:b/>
          <w:bCs/>
          <w:iCs/>
          <w:lang w:val="en-US"/>
        </w:rPr>
        <w:t xml:space="preserve">RRC-Reconfiguration and RRC-Resume can be used to configure multiple application layer measurement configurations (as in Rel-17), and RRC-Release message can be used to indicate which of these configured </w:t>
      </w:r>
      <w:r w:rsidR="00326B5B">
        <w:rPr>
          <w:b/>
          <w:bCs/>
          <w:iCs/>
          <w:lang w:val="en-US"/>
        </w:rPr>
        <w:t>application layer measurement configurations</w:t>
      </w:r>
      <w:r w:rsidR="00326B5B">
        <w:rPr>
          <w:b/>
          <w:bCs/>
          <w:iCs/>
          <w:lang w:val="en-US"/>
        </w:rPr>
        <w:t xml:space="preserve"> should be used by the UE while it is in RRC_IDLE or RRC_INACTIVE.</w:t>
      </w:r>
    </w:p>
    <w:p w14:paraId="0B948BD2" w14:textId="77777777" w:rsidR="00013B4C" w:rsidRPr="00B06F5C" w:rsidRDefault="00013B4C" w:rsidP="00485407">
      <w:pPr>
        <w:jc w:val="both"/>
        <w:rPr>
          <w:b/>
          <w:bCs/>
          <w:iCs/>
          <w:lang w:val="en-US"/>
        </w:rPr>
      </w:pPr>
    </w:p>
    <w:p w14:paraId="6A03AEA0" w14:textId="50CFCEFF" w:rsidR="00097A3B" w:rsidRDefault="00057290" w:rsidP="00097A3B">
      <w:pPr>
        <w:pStyle w:val="Heading2"/>
        <w:rPr>
          <w:lang w:val="en-US"/>
        </w:rPr>
      </w:pP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 Reporting </w:t>
      </w:r>
      <w:r w:rsidR="003243E4">
        <w:rPr>
          <w:lang w:val="en-US"/>
        </w:rPr>
        <w:t>in</w:t>
      </w:r>
      <w:r>
        <w:rPr>
          <w:lang w:val="en-US"/>
        </w:rPr>
        <w:t xml:space="preserve"> IDLE/INACTIVE </w:t>
      </w:r>
      <w:r w:rsidR="00D96097">
        <w:rPr>
          <w:lang w:val="en-US"/>
        </w:rPr>
        <w:t>States</w:t>
      </w:r>
    </w:p>
    <w:p w14:paraId="4CDF1B35" w14:textId="51B4359E" w:rsidR="000D102F" w:rsidRDefault="001205E4" w:rsidP="00D96097">
      <w:pPr>
        <w:jc w:val="both"/>
        <w:rPr>
          <w:iCs/>
          <w:lang w:val="en-US"/>
        </w:rPr>
      </w:pPr>
      <w:r>
        <w:rPr>
          <w:iCs/>
          <w:lang w:val="en-US"/>
        </w:rPr>
        <w:t>We have agreed that, as a baseline, the UE does not trigger RRC resume</w:t>
      </w:r>
      <w:r w:rsidR="000A16FB">
        <w:rPr>
          <w:iCs/>
          <w:lang w:val="en-US"/>
        </w:rPr>
        <w:t>/setup</w:t>
      </w:r>
      <w:r>
        <w:rPr>
          <w:iCs/>
          <w:lang w:val="en-US"/>
        </w:rPr>
        <w:t xml:space="preserve"> for the sake of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reporting. This baseline is quite reasonable as </w:t>
      </w:r>
      <w:r w:rsidR="00EF691A">
        <w:rPr>
          <w:iCs/>
          <w:lang w:val="en-US"/>
        </w:rPr>
        <w:t xml:space="preserve">it is more ideal that </w:t>
      </w:r>
      <w:r w:rsidR="000E06A0">
        <w:rPr>
          <w:iCs/>
          <w:lang w:val="en-US"/>
        </w:rPr>
        <w:t xml:space="preserve">only when </w:t>
      </w:r>
      <w:r w:rsidR="00EF691A">
        <w:rPr>
          <w:iCs/>
          <w:lang w:val="en-US"/>
        </w:rPr>
        <w:t xml:space="preserve">the UE returns to RRC_CONNECTED state for any other reason, </w:t>
      </w:r>
      <w:r w:rsidR="00E05637">
        <w:rPr>
          <w:iCs/>
          <w:lang w:val="en-US"/>
        </w:rPr>
        <w:t xml:space="preserve">the UE can </w:t>
      </w:r>
      <w:r w:rsidR="00EF691A">
        <w:rPr>
          <w:iCs/>
          <w:lang w:val="en-US"/>
        </w:rPr>
        <w:t>seize th</w:t>
      </w:r>
      <w:r w:rsidR="000E06A0">
        <w:rPr>
          <w:iCs/>
          <w:lang w:val="en-US"/>
        </w:rPr>
        <w:t>e</w:t>
      </w:r>
      <w:r w:rsidR="00EF691A">
        <w:rPr>
          <w:iCs/>
          <w:lang w:val="en-US"/>
        </w:rPr>
        <w:t xml:space="preserve"> opportunity to report </w:t>
      </w:r>
      <w:proofErr w:type="spellStart"/>
      <w:r w:rsidR="00EF691A">
        <w:rPr>
          <w:iCs/>
          <w:lang w:val="en-US"/>
        </w:rPr>
        <w:t>QoE</w:t>
      </w:r>
      <w:proofErr w:type="spellEnd"/>
      <w:r w:rsidR="00EF691A">
        <w:rPr>
          <w:iCs/>
          <w:lang w:val="en-US"/>
        </w:rPr>
        <w:t xml:space="preserve"> </w:t>
      </w:r>
      <w:r w:rsidR="001565D2">
        <w:rPr>
          <w:iCs/>
          <w:lang w:val="en-US"/>
        </w:rPr>
        <w:t>at the same time</w:t>
      </w:r>
      <w:r w:rsidR="00EF691A">
        <w:rPr>
          <w:iCs/>
          <w:lang w:val="en-US"/>
        </w:rPr>
        <w:t>.</w:t>
      </w:r>
      <w:r w:rsidR="00E05637">
        <w:rPr>
          <w:iCs/>
          <w:lang w:val="en-US"/>
        </w:rPr>
        <w:t xml:space="preserve"> However, according to the agreement, we may further study if there is any case that may require the UE to resume</w:t>
      </w:r>
      <w:r w:rsidR="000A16FB">
        <w:rPr>
          <w:iCs/>
          <w:lang w:val="en-US"/>
        </w:rPr>
        <w:t>/setup</w:t>
      </w:r>
      <w:r w:rsidR="00E05637">
        <w:rPr>
          <w:iCs/>
          <w:lang w:val="en-US"/>
        </w:rPr>
        <w:t xml:space="preserve"> RRC connection proactively for </w:t>
      </w:r>
      <w:proofErr w:type="spellStart"/>
      <w:r w:rsidR="00E05637">
        <w:rPr>
          <w:iCs/>
          <w:lang w:val="en-US"/>
        </w:rPr>
        <w:t>QoE</w:t>
      </w:r>
      <w:proofErr w:type="spellEnd"/>
      <w:r w:rsidR="00E05637">
        <w:rPr>
          <w:iCs/>
          <w:lang w:val="en-US"/>
        </w:rPr>
        <w:t xml:space="preserve"> reporting.</w:t>
      </w:r>
      <w:r w:rsidR="000D102F">
        <w:rPr>
          <w:iCs/>
          <w:lang w:val="en-US"/>
        </w:rPr>
        <w:t xml:space="preserve"> </w:t>
      </w:r>
      <w:r w:rsidR="000E06A0">
        <w:rPr>
          <w:iCs/>
          <w:lang w:val="en-US"/>
        </w:rPr>
        <w:t>Moreover</w:t>
      </w:r>
      <w:r w:rsidR="000D102F">
        <w:rPr>
          <w:iCs/>
          <w:lang w:val="en-US"/>
        </w:rPr>
        <w:t>, t</w:t>
      </w:r>
      <w:r w:rsidR="00294085">
        <w:rPr>
          <w:iCs/>
          <w:lang w:val="en-US"/>
        </w:rPr>
        <w:t xml:space="preserve">here are some proposals wherein the UE can report </w:t>
      </w:r>
      <w:proofErr w:type="spellStart"/>
      <w:r w:rsidR="00294085">
        <w:rPr>
          <w:iCs/>
          <w:lang w:val="en-US"/>
        </w:rPr>
        <w:t>QoE</w:t>
      </w:r>
      <w:proofErr w:type="spellEnd"/>
      <w:r w:rsidR="00294085">
        <w:rPr>
          <w:iCs/>
          <w:lang w:val="en-US"/>
        </w:rPr>
        <w:t xml:space="preserve"> measurements </w:t>
      </w:r>
      <w:r w:rsidR="000E06A0">
        <w:rPr>
          <w:iCs/>
          <w:lang w:val="en-US"/>
        </w:rPr>
        <w:t xml:space="preserve">without having to conduct RRC resume, </w:t>
      </w:r>
      <w:proofErr w:type="gramStart"/>
      <w:r w:rsidR="00294085">
        <w:rPr>
          <w:iCs/>
          <w:lang w:val="en-US"/>
        </w:rPr>
        <w:t>e.g.</w:t>
      </w:r>
      <w:proofErr w:type="gramEnd"/>
      <w:r w:rsidR="00294085">
        <w:rPr>
          <w:iCs/>
          <w:lang w:val="en-US"/>
        </w:rPr>
        <w:t xml:space="preserve"> </w:t>
      </w:r>
      <w:r w:rsidR="000E06A0">
        <w:rPr>
          <w:iCs/>
          <w:lang w:val="en-US"/>
        </w:rPr>
        <w:t xml:space="preserve">via </w:t>
      </w:r>
      <w:r w:rsidR="00294085">
        <w:rPr>
          <w:iCs/>
          <w:lang w:val="en-US"/>
        </w:rPr>
        <w:t>SDT</w:t>
      </w:r>
      <w:r w:rsidR="000D102F">
        <w:rPr>
          <w:iCs/>
          <w:lang w:val="en-US"/>
        </w:rPr>
        <w:t>.</w:t>
      </w:r>
    </w:p>
    <w:p w14:paraId="3E837411" w14:textId="071F8DED" w:rsidR="00B06F5C" w:rsidRDefault="00C301DF" w:rsidP="00D96097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our views, whether RAN2 should further consider the cases where the UE proactively report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when it is in IDLE/INACTIVE state, is hinged on if there are use cases where the network requires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 in a more “urgent” manner. If for some reasons, the network needs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 immediately for some more real-time operations such as RAN optimization, then perhaps it makes sense for RAN2 to consider how the UE can report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in a </w:t>
      </w:r>
      <w:proofErr w:type="gramStart"/>
      <w:r>
        <w:rPr>
          <w:iCs/>
          <w:lang w:val="en-US"/>
        </w:rPr>
        <w:t>more timely</w:t>
      </w:r>
      <w:proofErr w:type="gramEnd"/>
      <w:r>
        <w:rPr>
          <w:iCs/>
          <w:lang w:val="en-US"/>
        </w:rPr>
        <w:t xml:space="preserve"> fashion, such as resume RRC connectivity proactively or perform SDT. Otherwise, if we do not foresee such cases, then in Rel-18 we think we should simply stick to the agreed baseline where the UE does not trigger RRC resume for the sake of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reporting.</w:t>
      </w:r>
      <w:r w:rsidR="00013B4C">
        <w:rPr>
          <w:iCs/>
          <w:lang w:val="en-US"/>
        </w:rPr>
        <w:t xml:space="preserve"> </w:t>
      </w:r>
      <w:r w:rsidR="00B06F5C">
        <w:rPr>
          <w:iCs/>
          <w:lang w:val="en-US"/>
        </w:rPr>
        <w:t xml:space="preserve">Currently we </w:t>
      </w:r>
      <w:proofErr w:type="gramStart"/>
      <w:r w:rsidR="00B06F5C">
        <w:rPr>
          <w:iCs/>
          <w:lang w:val="en-US"/>
        </w:rPr>
        <w:t>not see</w:t>
      </w:r>
      <w:proofErr w:type="gramEnd"/>
      <w:r w:rsidR="00B06F5C">
        <w:rPr>
          <w:iCs/>
          <w:lang w:val="en-US"/>
        </w:rPr>
        <w:t xml:space="preserve"> any use case where the network may </w:t>
      </w:r>
      <w:proofErr w:type="spellStart"/>
      <w:r w:rsidR="00B06F5C">
        <w:rPr>
          <w:iCs/>
          <w:lang w:val="en-US"/>
        </w:rPr>
        <w:t>QoE</w:t>
      </w:r>
      <w:proofErr w:type="spellEnd"/>
      <w:r w:rsidR="00B06F5C">
        <w:rPr>
          <w:iCs/>
          <w:lang w:val="en-US"/>
        </w:rPr>
        <w:t xml:space="preserve"> reporting in an urgent manner, therefore we suggest RAN2 to confirm there is no deviation from the baseline that has been agreed.</w:t>
      </w:r>
    </w:p>
    <w:p w14:paraId="1A9035A3" w14:textId="21887256" w:rsidR="00364796" w:rsidRPr="00B06F5C" w:rsidRDefault="00397C5A" w:rsidP="00B06F5C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 w:rsidR="00C301DF">
        <w:rPr>
          <w:b/>
          <w:bCs/>
          <w:iCs/>
          <w:lang w:val="en-US"/>
        </w:rPr>
        <w:t>2</w:t>
      </w:r>
      <w:r w:rsidRPr="006E52F4">
        <w:rPr>
          <w:b/>
          <w:bCs/>
          <w:iCs/>
          <w:lang w:val="en-US"/>
        </w:rPr>
        <w:t xml:space="preserve">: </w:t>
      </w:r>
      <w:r w:rsidR="00C301DF">
        <w:rPr>
          <w:b/>
          <w:bCs/>
          <w:iCs/>
          <w:lang w:val="en-US"/>
        </w:rPr>
        <w:t xml:space="preserve">RAN2 should </w:t>
      </w:r>
      <w:r w:rsidR="00974FA2">
        <w:rPr>
          <w:b/>
          <w:bCs/>
          <w:iCs/>
          <w:lang w:val="en-US"/>
        </w:rPr>
        <w:t xml:space="preserve">confirm </w:t>
      </w:r>
      <w:r w:rsidR="00AF45E3">
        <w:rPr>
          <w:b/>
          <w:bCs/>
          <w:iCs/>
          <w:lang w:val="en-US"/>
        </w:rPr>
        <w:t xml:space="preserve">the agreed baseline </w:t>
      </w:r>
      <w:r w:rsidR="00974FA2">
        <w:rPr>
          <w:b/>
          <w:bCs/>
          <w:iCs/>
          <w:lang w:val="en-US"/>
        </w:rPr>
        <w:t>that</w:t>
      </w:r>
      <w:r w:rsidR="00A32A92">
        <w:rPr>
          <w:b/>
          <w:bCs/>
          <w:iCs/>
          <w:lang w:val="en-US"/>
        </w:rPr>
        <w:t xml:space="preserve">, in Rel-18 the UE does not proactively </w:t>
      </w:r>
      <w:r w:rsidR="009513D4">
        <w:rPr>
          <w:b/>
          <w:bCs/>
          <w:iCs/>
          <w:lang w:val="en-US"/>
        </w:rPr>
        <w:t xml:space="preserve">enter RRC_CONNECTED state just for the sake of </w:t>
      </w:r>
      <w:proofErr w:type="spellStart"/>
      <w:r w:rsidR="009513D4">
        <w:rPr>
          <w:b/>
          <w:bCs/>
          <w:iCs/>
          <w:lang w:val="en-US"/>
        </w:rPr>
        <w:t>QoE</w:t>
      </w:r>
      <w:proofErr w:type="spellEnd"/>
      <w:r w:rsidR="009513D4">
        <w:rPr>
          <w:b/>
          <w:bCs/>
          <w:iCs/>
          <w:lang w:val="en-US"/>
        </w:rPr>
        <w:t xml:space="preserve"> reporting</w:t>
      </w:r>
      <w:r w:rsidR="00A32A92">
        <w:rPr>
          <w:b/>
          <w:bCs/>
          <w:iCs/>
          <w:lang w:val="en-US"/>
        </w:rPr>
        <w:t>.</w:t>
      </w:r>
    </w:p>
    <w:p w14:paraId="2CC2772E" w14:textId="5B5D627F" w:rsidR="009B0746" w:rsidRDefault="009B0746" w:rsidP="009B0746">
      <w:pPr>
        <w:jc w:val="both"/>
        <w:rPr>
          <w:b/>
          <w:bCs/>
          <w:lang w:val="en-US"/>
        </w:rPr>
      </w:pPr>
    </w:p>
    <w:p w14:paraId="1A2D3296" w14:textId="3622FCDC" w:rsidR="00C301DF" w:rsidRDefault="00F009D6" w:rsidP="00C301DF">
      <w:pPr>
        <w:pStyle w:val="Heading2"/>
        <w:rPr>
          <w:lang w:val="en-US"/>
        </w:rPr>
      </w:pPr>
      <w:r>
        <w:rPr>
          <w:lang w:val="en-US"/>
        </w:rPr>
        <w:t xml:space="preserve">Signaling for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</w:t>
      </w:r>
      <w:r w:rsidR="00A244DE">
        <w:rPr>
          <w:lang w:val="en-US"/>
        </w:rPr>
        <w:t>Reporting upon</w:t>
      </w:r>
      <w:r w:rsidR="00285F1C">
        <w:rPr>
          <w:lang w:val="en-US"/>
        </w:rPr>
        <w:t xml:space="preserve"> RRC-</w:t>
      </w:r>
      <w:r w:rsidR="00A244DE">
        <w:rPr>
          <w:lang w:val="en-US"/>
        </w:rPr>
        <w:t>Resume</w:t>
      </w:r>
    </w:p>
    <w:p w14:paraId="2898971A" w14:textId="432DD6BF" w:rsidR="00C301DF" w:rsidRDefault="00A32A92" w:rsidP="009B0746">
      <w:pPr>
        <w:jc w:val="both"/>
        <w:rPr>
          <w:lang w:val="en-US"/>
        </w:rPr>
      </w:pPr>
      <w:r>
        <w:rPr>
          <w:lang w:val="en-US"/>
        </w:rPr>
        <w:t xml:space="preserve">When a UE returns to RRC-CONNECTED (for any reason), it is agreed that the UE should indicate the availability of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measurements. </w:t>
      </w:r>
      <w:r w:rsidR="00A244DE">
        <w:rPr>
          <w:lang w:val="en-US"/>
        </w:rPr>
        <w:t>According to the approved running CR of TS 38.331 [2], t</w:t>
      </w:r>
      <w:r w:rsidR="000A16FB">
        <w:rPr>
          <w:lang w:val="en-US"/>
        </w:rPr>
        <w:t xml:space="preserve">his indication </w:t>
      </w:r>
      <w:r w:rsidR="00A244DE">
        <w:rPr>
          <w:lang w:val="en-US"/>
        </w:rPr>
        <w:t>is now</w:t>
      </w:r>
      <w:r w:rsidR="000A16FB">
        <w:rPr>
          <w:lang w:val="en-US"/>
        </w:rPr>
        <w:t xml:space="preserve"> included in </w:t>
      </w:r>
      <w:proofErr w:type="spellStart"/>
      <w:r w:rsidR="000A16FB" w:rsidRPr="000A16FB">
        <w:rPr>
          <w:i/>
          <w:iCs/>
          <w:lang w:val="en-US"/>
        </w:rPr>
        <w:t>RRC</w:t>
      </w:r>
      <w:r w:rsidR="000A16FB">
        <w:rPr>
          <w:i/>
          <w:iCs/>
          <w:lang w:val="en-US"/>
        </w:rPr>
        <w:t>Resume</w:t>
      </w:r>
      <w:r w:rsidR="000A16FB" w:rsidRPr="000A16FB">
        <w:rPr>
          <w:i/>
          <w:iCs/>
          <w:lang w:val="en-US"/>
        </w:rPr>
        <w:t>Complete</w:t>
      </w:r>
      <w:proofErr w:type="spellEnd"/>
      <w:r w:rsidR="000A16FB">
        <w:rPr>
          <w:lang w:val="en-US"/>
        </w:rPr>
        <w:t xml:space="preserve"> messages, which indicates if the UE has collected and store any valid </w:t>
      </w:r>
      <w:proofErr w:type="spellStart"/>
      <w:r w:rsidR="000A16FB">
        <w:rPr>
          <w:lang w:val="en-US"/>
        </w:rPr>
        <w:t>QoE</w:t>
      </w:r>
      <w:proofErr w:type="spellEnd"/>
      <w:r w:rsidR="000A16FB">
        <w:rPr>
          <w:lang w:val="en-US"/>
        </w:rPr>
        <w:t xml:space="preserve"> report when it was in RRC IDLE/INACTIVE state.</w:t>
      </w:r>
    </w:p>
    <w:p w14:paraId="6A30A0C8" w14:textId="2327D654" w:rsidR="000A16FB" w:rsidRPr="000A16FB" w:rsidRDefault="000A16FB" w:rsidP="009B0746">
      <w:pPr>
        <w:jc w:val="both"/>
        <w:rPr>
          <w:lang w:val="en-US"/>
        </w:rPr>
      </w:pPr>
      <w:r>
        <w:rPr>
          <w:lang w:val="en-US"/>
        </w:rPr>
        <w:t xml:space="preserve">Based on this indication, </w:t>
      </w:r>
      <w:r w:rsidR="00F51E28">
        <w:rPr>
          <w:lang w:val="en-US"/>
        </w:rPr>
        <w:t>the network</w:t>
      </w:r>
      <w:r>
        <w:rPr>
          <w:lang w:val="en-US"/>
        </w:rPr>
        <w:t xml:space="preserve"> can follow the MDT framework </w:t>
      </w:r>
      <w:r w:rsidR="00F51E28">
        <w:rPr>
          <w:lang w:val="en-US"/>
        </w:rPr>
        <w:t>to retrieve the stored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reports from the UE</w:t>
      </w:r>
      <w:r w:rsidR="00F51E28">
        <w:rPr>
          <w:lang w:val="en-US"/>
        </w:rPr>
        <w:t xml:space="preserve">, by making the request in the </w:t>
      </w:r>
      <w:proofErr w:type="spellStart"/>
      <w:r w:rsidR="00F51E28" w:rsidRPr="00F51E28">
        <w:rPr>
          <w:i/>
          <w:iCs/>
          <w:lang w:val="en-US"/>
        </w:rPr>
        <w:t>UEInformationRequest</w:t>
      </w:r>
      <w:proofErr w:type="spellEnd"/>
      <w:r w:rsidR="00F51E28">
        <w:rPr>
          <w:lang w:val="en-US"/>
        </w:rPr>
        <w:t xml:space="preserve"> message</w:t>
      </w:r>
      <w:r>
        <w:rPr>
          <w:lang w:val="en-US"/>
        </w:rPr>
        <w:t xml:space="preserve">. </w:t>
      </w:r>
      <w:r w:rsidR="00F51E28">
        <w:rPr>
          <w:lang w:val="en-US"/>
        </w:rPr>
        <w:t xml:space="preserve">RAN2 can further discuss if a separate request message is needed for </w:t>
      </w:r>
      <w:proofErr w:type="spellStart"/>
      <w:r w:rsidR="00F51E28">
        <w:rPr>
          <w:lang w:val="en-US"/>
        </w:rPr>
        <w:t>QoE</w:t>
      </w:r>
      <w:proofErr w:type="spellEnd"/>
      <w:r w:rsidR="00F51E28">
        <w:rPr>
          <w:lang w:val="en-US"/>
        </w:rPr>
        <w:t xml:space="preserve">, or we can simply reuse the same request message for MDT. Upon the reception of such request, the UE can provide the stored </w:t>
      </w:r>
      <w:proofErr w:type="spellStart"/>
      <w:r w:rsidR="00F51E28">
        <w:rPr>
          <w:lang w:val="en-US"/>
        </w:rPr>
        <w:t>QoE</w:t>
      </w:r>
      <w:proofErr w:type="spellEnd"/>
      <w:r w:rsidR="00F51E28">
        <w:rPr>
          <w:lang w:val="en-US"/>
        </w:rPr>
        <w:t xml:space="preserve"> report via the </w:t>
      </w:r>
      <w:proofErr w:type="spellStart"/>
      <w:r w:rsidR="00F51E28" w:rsidRPr="00F51E28">
        <w:rPr>
          <w:i/>
          <w:iCs/>
          <w:lang w:val="en-US"/>
        </w:rPr>
        <w:t>UEInformationResponse</w:t>
      </w:r>
      <w:proofErr w:type="spellEnd"/>
      <w:r w:rsidR="00F51E28">
        <w:rPr>
          <w:lang w:val="en-US"/>
        </w:rPr>
        <w:t xml:space="preserve"> message.</w:t>
      </w:r>
      <w:r>
        <w:rPr>
          <w:lang w:val="en-US"/>
        </w:rPr>
        <w:t xml:space="preserve"> </w:t>
      </w:r>
      <w:r w:rsidR="00F51E28">
        <w:rPr>
          <w:lang w:val="en-US"/>
        </w:rPr>
        <w:t xml:space="preserve"> </w:t>
      </w:r>
    </w:p>
    <w:p w14:paraId="1A252A72" w14:textId="10C27D9E" w:rsidR="00F51E28" w:rsidRDefault="00F51E28" w:rsidP="00F51E28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3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>When the UE</w:t>
      </w:r>
      <w:r w:rsidR="009513D4">
        <w:rPr>
          <w:b/>
          <w:bCs/>
          <w:iCs/>
          <w:lang w:val="en-US"/>
        </w:rPr>
        <w:t xml:space="preserve"> moves</w:t>
      </w:r>
      <w:r>
        <w:rPr>
          <w:b/>
          <w:bCs/>
          <w:iCs/>
          <w:lang w:val="en-US"/>
        </w:rPr>
        <w:t xml:space="preserve"> to RRC-CONNECTED state</w:t>
      </w:r>
      <w:r w:rsidR="00A244DE">
        <w:rPr>
          <w:b/>
          <w:bCs/>
          <w:iCs/>
          <w:lang w:val="en-US"/>
        </w:rPr>
        <w:t xml:space="preserve"> and indicates that there is </w:t>
      </w:r>
      <w:proofErr w:type="spellStart"/>
      <w:r w:rsidR="00A244DE">
        <w:rPr>
          <w:b/>
          <w:bCs/>
          <w:iCs/>
          <w:lang w:val="en-US"/>
        </w:rPr>
        <w:t>QoE</w:t>
      </w:r>
      <w:proofErr w:type="spellEnd"/>
      <w:r w:rsidR="00A244DE">
        <w:rPr>
          <w:b/>
          <w:bCs/>
          <w:iCs/>
          <w:lang w:val="en-US"/>
        </w:rPr>
        <w:t xml:space="preserve"> measurement available in </w:t>
      </w:r>
      <w:proofErr w:type="spellStart"/>
      <w:r w:rsidR="00A244DE" w:rsidRPr="00F51E28">
        <w:rPr>
          <w:b/>
          <w:bCs/>
          <w:i/>
          <w:lang w:val="en-US"/>
        </w:rPr>
        <w:t>RRC</w:t>
      </w:r>
      <w:r w:rsidR="00A244DE">
        <w:rPr>
          <w:b/>
          <w:bCs/>
          <w:i/>
          <w:lang w:val="en-US"/>
        </w:rPr>
        <w:t>Resume</w:t>
      </w:r>
      <w:r w:rsidR="00A244DE" w:rsidRPr="00F51E28">
        <w:rPr>
          <w:b/>
          <w:bCs/>
          <w:i/>
          <w:lang w:val="en-US"/>
        </w:rPr>
        <w:t>Complete</w:t>
      </w:r>
      <w:proofErr w:type="spellEnd"/>
      <w:r w:rsidR="00A244DE">
        <w:rPr>
          <w:b/>
          <w:bCs/>
          <w:iCs/>
          <w:lang w:val="en-US"/>
        </w:rPr>
        <w:t xml:space="preserve"> message</w:t>
      </w:r>
      <w:r>
        <w:rPr>
          <w:b/>
          <w:bCs/>
          <w:iCs/>
          <w:lang w:val="en-US"/>
        </w:rPr>
        <w:t>:</w:t>
      </w:r>
    </w:p>
    <w:p w14:paraId="17AE26DD" w14:textId="63940364" w:rsidR="00F51E28" w:rsidRDefault="00F51E28" w:rsidP="00F51E28">
      <w:pPr>
        <w:pStyle w:val="ListParagraph"/>
        <w:numPr>
          <w:ilvl w:val="0"/>
          <w:numId w:val="28"/>
        </w:numPr>
        <w:jc w:val="both"/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 xml:space="preserve">The network can request the UE to report the stored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measurements using </w:t>
      </w:r>
      <w:proofErr w:type="spellStart"/>
      <w:r w:rsidRPr="00F51E28">
        <w:rPr>
          <w:b/>
          <w:bCs/>
          <w:i/>
          <w:lang w:val="en-US"/>
        </w:rPr>
        <w:t>UEInformationRequest</w:t>
      </w:r>
      <w:proofErr w:type="spellEnd"/>
      <w:r>
        <w:rPr>
          <w:b/>
          <w:bCs/>
          <w:iCs/>
          <w:lang w:val="en-US"/>
        </w:rPr>
        <w:t xml:space="preserve"> message.</w:t>
      </w:r>
    </w:p>
    <w:p w14:paraId="0E062230" w14:textId="408C370E" w:rsidR="00F51E28" w:rsidRDefault="00F51E28" w:rsidP="00F51E28">
      <w:pPr>
        <w:pStyle w:val="ListParagraph"/>
        <w:numPr>
          <w:ilvl w:val="0"/>
          <w:numId w:val="28"/>
        </w:numPr>
        <w:jc w:val="both"/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 xml:space="preserve">The UE can report the stored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measurements using </w:t>
      </w:r>
      <w:proofErr w:type="spellStart"/>
      <w:r w:rsidRPr="00F51E28">
        <w:rPr>
          <w:b/>
          <w:bCs/>
          <w:i/>
          <w:lang w:val="en-US"/>
        </w:rPr>
        <w:t>UEInformationRe</w:t>
      </w:r>
      <w:r>
        <w:rPr>
          <w:b/>
          <w:bCs/>
          <w:i/>
          <w:lang w:val="en-US"/>
        </w:rPr>
        <w:t>sponse</w:t>
      </w:r>
      <w:proofErr w:type="spellEnd"/>
      <w:r>
        <w:rPr>
          <w:b/>
          <w:bCs/>
          <w:iCs/>
          <w:lang w:val="en-US"/>
        </w:rPr>
        <w:t xml:space="preserve"> message.</w:t>
      </w:r>
    </w:p>
    <w:p w14:paraId="52657ACF" w14:textId="77777777" w:rsidR="00F51E28" w:rsidRPr="00A32A92" w:rsidRDefault="00F51E28" w:rsidP="009B0746">
      <w:pPr>
        <w:jc w:val="both"/>
        <w:rPr>
          <w:lang w:val="en-US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E4AB161" w14:textId="4DFB0053" w:rsidR="002929D8" w:rsidRDefault="002929D8" w:rsidP="00980538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this contribution, </w:t>
      </w:r>
      <w:r w:rsidR="00F02DD8">
        <w:rPr>
          <w:iCs/>
          <w:lang w:val="en-US"/>
        </w:rPr>
        <w:t xml:space="preserve">we have discussed some </w:t>
      </w:r>
      <w:r w:rsidR="000F45F0">
        <w:rPr>
          <w:iCs/>
          <w:lang w:val="en-US"/>
        </w:rPr>
        <w:t xml:space="preserve">of views about </w:t>
      </w:r>
      <w:proofErr w:type="spellStart"/>
      <w:r w:rsidR="000F45F0">
        <w:rPr>
          <w:iCs/>
          <w:lang w:val="en-US"/>
        </w:rPr>
        <w:t>QoE</w:t>
      </w:r>
      <w:proofErr w:type="spellEnd"/>
      <w:r w:rsidR="000F45F0">
        <w:rPr>
          <w:iCs/>
          <w:lang w:val="en-US"/>
        </w:rPr>
        <w:t xml:space="preserve"> measurements and reporting in IDLE/INACTIVE states. The following are proposed:</w:t>
      </w:r>
    </w:p>
    <w:p w14:paraId="4B6E96D4" w14:textId="77777777" w:rsidR="00AF45E3" w:rsidRPr="00326B5B" w:rsidRDefault="00AF45E3" w:rsidP="00AF45E3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1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>RRC-Reconfiguration and RRC-Resume can be used to configure multiple application layer measurement configurations (as in Rel-17), and RRC-Release message can be used to indicate which of these configured application layer measurement configurations should be used by the UE while it is in RRC_IDLE or RRC_INACTIVE.</w:t>
      </w:r>
    </w:p>
    <w:p w14:paraId="45D23B42" w14:textId="77777777" w:rsidR="00AF45E3" w:rsidRDefault="00AF45E3" w:rsidP="00AF45E3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2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RAN2 should confirm the agreed baseline that, in Rel-18 the UE does not proactively enter RRC_CONNECTED state just for the sake of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reporting.</w:t>
      </w:r>
    </w:p>
    <w:p w14:paraId="5B24BD35" w14:textId="77777777" w:rsidR="00A244DE" w:rsidRDefault="00A244DE" w:rsidP="00A244DE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3</w:t>
      </w:r>
      <w:r w:rsidRPr="006E52F4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 xml:space="preserve">When the UE moves to RRC-CONNECTED state and indicates that there is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measurement available in </w:t>
      </w:r>
      <w:proofErr w:type="spellStart"/>
      <w:r w:rsidRPr="00F51E28">
        <w:rPr>
          <w:b/>
          <w:bCs/>
          <w:i/>
          <w:lang w:val="en-US"/>
        </w:rPr>
        <w:t>RRC</w:t>
      </w:r>
      <w:r>
        <w:rPr>
          <w:b/>
          <w:bCs/>
          <w:i/>
          <w:lang w:val="en-US"/>
        </w:rPr>
        <w:t>Resume</w:t>
      </w:r>
      <w:r w:rsidRPr="00F51E28">
        <w:rPr>
          <w:b/>
          <w:bCs/>
          <w:i/>
          <w:lang w:val="en-US"/>
        </w:rPr>
        <w:t>Complete</w:t>
      </w:r>
      <w:proofErr w:type="spellEnd"/>
      <w:r>
        <w:rPr>
          <w:b/>
          <w:bCs/>
          <w:iCs/>
          <w:lang w:val="en-US"/>
        </w:rPr>
        <w:t xml:space="preserve"> message:</w:t>
      </w:r>
    </w:p>
    <w:p w14:paraId="2B7B724C" w14:textId="77777777" w:rsidR="00A244DE" w:rsidRDefault="00A244DE" w:rsidP="00A244DE">
      <w:pPr>
        <w:pStyle w:val="ListParagraph"/>
        <w:numPr>
          <w:ilvl w:val="0"/>
          <w:numId w:val="28"/>
        </w:numPr>
        <w:jc w:val="both"/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 xml:space="preserve">The network can request the UE to report the stored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measurements using </w:t>
      </w:r>
      <w:proofErr w:type="spellStart"/>
      <w:r w:rsidRPr="00F51E28">
        <w:rPr>
          <w:b/>
          <w:bCs/>
          <w:i/>
          <w:lang w:val="en-US"/>
        </w:rPr>
        <w:t>UEInformationRequest</w:t>
      </w:r>
      <w:proofErr w:type="spellEnd"/>
      <w:r>
        <w:rPr>
          <w:b/>
          <w:bCs/>
          <w:iCs/>
          <w:lang w:val="en-US"/>
        </w:rPr>
        <w:t xml:space="preserve"> message.</w:t>
      </w:r>
    </w:p>
    <w:p w14:paraId="39DC917F" w14:textId="77777777" w:rsidR="00A244DE" w:rsidRDefault="00A244DE" w:rsidP="00A244DE">
      <w:pPr>
        <w:pStyle w:val="ListParagraph"/>
        <w:numPr>
          <w:ilvl w:val="0"/>
          <w:numId w:val="28"/>
        </w:numPr>
        <w:jc w:val="both"/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 xml:space="preserve">The UE can report the stored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measurements using </w:t>
      </w:r>
      <w:proofErr w:type="spellStart"/>
      <w:r w:rsidRPr="00F51E28">
        <w:rPr>
          <w:b/>
          <w:bCs/>
          <w:i/>
          <w:lang w:val="en-US"/>
        </w:rPr>
        <w:t>UEInformationRe</w:t>
      </w:r>
      <w:r>
        <w:rPr>
          <w:b/>
          <w:bCs/>
          <w:i/>
          <w:lang w:val="en-US"/>
        </w:rPr>
        <w:t>sponse</w:t>
      </w:r>
      <w:proofErr w:type="spellEnd"/>
      <w:r>
        <w:rPr>
          <w:b/>
          <w:bCs/>
          <w:iCs/>
          <w:lang w:val="en-US"/>
        </w:rPr>
        <w:t xml:space="preserve"> message.</w:t>
      </w:r>
    </w:p>
    <w:p w14:paraId="06CDE834" w14:textId="77777777" w:rsidR="009C6479" w:rsidRPr="009C6479" w:rsidRDefault="009C6479" w:rsidP="009C6479">
      <w:pPr>
        <w:rPr>
          <w:lang w:val="en-US"/>
        </w:rPr>
      </w:pP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41BB4138" w14:textId="77777777" w:rsidR="000E06A0" w:rsidRDefault="00F737A6" w:rsidP="000E06A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Batang"/>
          <w:bCs/>
          <w:lang w:eastAsia="zh-CN"/>
        </w:rPr>
      </w:pPr>
      <w:r>
        <w:rPr>
          <w:bCs/>
          <w:iCs/>
        </w:rPr>
        <w:t xml:space="preserve">[1] </w:t>
      </w:r>
      <w:r w:rsidR="000E06A0">
        <w:rPr>
          <w:bCs/>
          <w:iCs/>
        </w:rPr>
        <w:t xml:space="preserve">RP-223488, </w:t>
      </w:r>
      <w:r w:rsidR="000E06A0" w:rsidRPr="002929D8">
        <w:rPr>
          <w:rFonts w:eastAsia="Batang"/>
          <w:bCs/>
          <w:lang w:eastAsia="zh-CN"/>
        </w:rPr>
        <w:t xml:space="preserve">WID update for Enhancement on NR </w:t>
      </w:r>
      <w:proofErr w:type="spellStart"/>
      <w:r w:rsidR="000E06A0" w:rsidRPr="002929D8">
        <w:rPr>
          <w:rFonts w:eastAsia="Batang"/>
          <w:bCs/>
          <w:lang w:eastAsia="zh-CN"/>
        </w:rPr>
        <w:t>QoE</w:t>
      </w:r>
      <w:proofErr w:type="spellEnd"/>
      <w:r w:rsidR="000E06A0">
        <w:rPr>
          <w:rFonts w:eastAsia="Batang"/>
          <w:bCs/>
          <w:lang w:eastAsia="zh-CN"/>
        </w:rPr>
        <w:t>, China Unicom, RAN #98, December 2022.</w:t>
      </w:r>
    </w:p>
    <w:p w14:paraId="7BBF8D6F" w14:textId="4FAE4194" w:rsidR="00A244DE" w:rsidRDefault="00A244DE" w:rsidP="000E06A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Batang"/>
          <w:bCs/>
          <w:lang w:eastAsia="zh-CN"/>
        </w:rPr>
      </w:pPr>
      <w:r>
        <w:rPr>
          <w:rFonts w:eastAsia="Batang"/>
          <w:bCs/>
          <w:lang w:eastAsia="zh-CN"/>
        </w:rPr>
        <w:t xml:space="preserve">[2] R2-2302310, Running CR for </w:t>
      </w:r>
      <w:proofErr w:type="spellStart"/>
      <w:r>
        <w:rPr>
          <w:rFonts w:eastAsia="Batang"/>
          <w:bCs/>
          <w:lang w:eastAsia="zh-CN"/>
        </w:rPr>
        <w:t>QoE</w:t>
      </w:r>
      <w:proofErr w:type="spellEnd"/>
      <w:r>
        <w:rPr>
          <w:rFonts w:eastAsia="Batang"/>
          <w:bCs/>
          <w:lang w:eastAsia="zh-CN"/>
        </w:rPr>
        <w:t xml:space="preserve"> measurements, Ericsson, RAN2#121, Athens, Greece, Feb-Mar. 2023.</w:t>
      </w:r>
    </w:p>
    <w:p w14:paraId="6A178137" w14:textId="47C1E2AD" w:rsidR="002E3314" w:rsidRDefault="002E3314" w:rsidP="00392BB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Batang"/>
          <w:bCs/>
          <w:lang w:eastAsia="zh-CN"/>
        </w:rPr>
      </w:pPr>
    </w:p>
    <w:p w14:paraId="6F4278B9" w14:textId="77777777" w:rsidR="00F466E7" w:rsidRPr="00EB52C0" w:rsidRDefault="00F466E7" w:rsidP="009B0746">
      <w:pPr>
        <w:overflowPunct w:val="0"/>
        <w:autoSpaceDE w:val="0"/>
        <w:autoSpaceDN w:val="0"/>
        <w:adjustRightInd w:val="0"/>
        <w:jc w:val="both"/>
        <w:textAlignment w:val="baseline"/>
      </w:pPr>
    </w:p>
    <w:sectPr w:rsidR="00F466E7" w:rsidRPr="00EB52C0" w:rsidSect="00E17A6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4A26D" w14:textId="77777777" w:rsidR="00350FEC" w:rsidRDefault="00350FEC">
      <w:r>
        <w:separator/>
      </w:r>
    </w:p>
  </w:endnote>
  <w:endnote w:type="continuationSeparator" w:id="0">
    <w:p w14:paraId="2D6121BF" w14:textId="77777777" w:rsidR="00350FEC" w:rsidRDefault="00350FEC">
      <w:r>
        <w:continuationSeparator/>
      </w:r>
    </w:p>
  </w:endnote>
  <w:endnote w:type="continuationNotice" w:id="1">
    <w:p w14:paraId="1338A939" w14:textId="77777777" w:rsidR="00350FEC" w:rsidRDefault="00350F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FC37F" w14:textId="77777777" w:rsidR="00350FEC" w:rsidRDefault="00350FEC">
      <w:r>
        <w:separator/>
      </w:r>
    </w:p>
  </w:footnote>
  <w:footnote w:type="continuationSeparator" w:id="0">
    <w:p w14:paraId="771D8F40" w14:textId="77777777" w:rsidR="00350FEC" w:rsidRDefault="00350FEC">
      <w:r>
        <w:continuationSeparator/>
      </w:r>
    </w:p>
  </w:footnote>
  <w:footnote w:type="continuationNotice" w:id="1">
    <w:p w14:paraId="531E5CFF" w14:textId="77777777" w:rsidR="00350FEC" w:rsidRDefault="00350F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280408"/>
    <w:multiLevelType w:val="hybridMultilevel"/>
    <w:tmpl w:val="EB4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B96FE4"/>
    <w:multiLevelType w:val="hybridMultilevel"/>
    <w:tmpl w:val="B05E7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A14F6"/>
    <w:multiLevelType w:val="hybridMultilevel"/>
    <w:tmpl w:val="6F46433A"/>
    <w:lvl w:ilvl="0" w:tplc="2DD01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43031"/>
    <w:multiLevelType w:val="hybridMultilevel"/>
    <w:tmpl w:val="5660F994"/>
    <w:lvl w:ilvl="0" w:tplc="BAEA2E5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E05C0"/>
    <w:multiLevelType w:val="hybridMultilevel"/>
    <w:tmpl w:val="9C88A0F0"/>
    <w:lvl w:ilvl="0" w:tplc="A3768516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84406"/>
    <w:multiLevelType w:val="hybridMultilevel"/>
    <w:tmpl w:val="AE20A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C5743"/>
    <w:multiLevelType w:val="hybridMultilevel"/>
    <w:tmpl w:val="E1308A84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3" w15:restartNumberingAfterBreak="0">
    <w:nsid w:val="2602602B"/>
    <w:multiLevelType w:val="hybridMultilevel"/>
    <w:tmpl w:val="112AECFE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6227D"/>
    <w:multiLevelType w:val="hybridMultilevel"/>
    <w:tmpl w:val="CA06BD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625D4"/>
    <w:multiLevelType w:val="hybridMultilevel"/>
    <w:tmpl w:val="827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41511"/>
    <w:multiLevelType w:val="hybridMultilevel"/>
    <w:tmpl w:val="D7DA64E0"/>
    <w:lvl w:ilvl="0" w:tplc="0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374458E1"/>
    <w:multiLevelType w:val="hybridMultilevel"/>
    <w:tmpl w:val="05E20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810D6"/>
    <w:multiLevelType w:val="hybridMultilevel"/>
    <w:tmpl w:val="276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3DC"/>
    <w:multiLevelType w:val="hybridMultilevel"/>
    <w:tmpl w:val="009A4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7703935"/>
    <w:multiLevelType w:val="hybridMultilevel"/>
    <w:tmpl w:val="E75C3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23F3B"/>
    <w:multiLevelType w:val="hybridMultilevel"/>
    <w:tmpl w:val="01568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3183F"/>
    <w:multiLevelType w:val="hybridMultilevel"/>
    <w:tmpl w:val="B636D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157C9C"/>
    <w:multiLevelType w:val="hybridMultilevel"/>
    <w:tmpl w:val="EC7859DA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27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723593"/>
    <w:multiLevelType w:val="hybridMultilevel"/>
    <w:tmpl w:val="04EC3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45F71"/>
    <w:multiLevelType w:val="hybridMultilevel"/>
    <w:tmpl w:val="866453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229501">
    <w:abstractNumId w:val="26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27"/>
  </w:num>
  <w:num w:numId="6" w16cid:durableId="216478951">
    <w:abstractNumId w:val="3"/>
  </w:num>
  <w:num w:numId="7" w16cid:durableId="2145732921">
    <w:abstractNumId w:val="4"/>
  </w:num>
  <w:num w:numId="8" w16cid:durableId="910503920">
    <w:abstractNumId w:val="13"/>
  </w:num>
  <w:num w:numId="9" w16cid:durableId="418721023">
    <w:abstractNumId w:val="24"/>
  </w:num>
  <w:num w:numId="10" w16cid:durableId="701636600">
    <w:abstractNumId w:val="20"/>
  </w:num>
  <w:num w:numId="11" w16cid:durableId="1130325448">
    <w:abstractNumId w:val="9"/>
  </w:num>
  <w:num w:numId="12" w16cid:durableId="1997687803">
    <w:abstractNumId w:val="18"/>
  </w:num>
  <w:num w:numId="13" w16cid:durableId="1749767913">
    <w:abstractNumId w:val="25"/>
  </w:num>
  <w:num w:numId="14" w16cid:durableId="1287271592">
    <w:abstractNumId w:val="5"/>
  </w:num>
  <w:num w:numId="15" w16cid:durableId="1065492308">
    <w:abstractNumId w:val="8"/>
  </w:num>
  <w:num w:numId="16" w16cid:durableId="92819455">
    <w:abstractNumId w:val="6"/>
  </w:num>
  <w:num w:numId="17" w16cid:durableId="624045031">
    <w:abstractNumId w:val="21"/>
  </w:num>
  <w:num w:numId="18" w16cid:durableId="826672507">
    <w:abstractNumId w:val="29"/>
  </w:num>
  <w:num w:numId="19" w16cid:durableId="1170675232">
    <w:abstractNumId w:val="7"/>
  </w:num>
  <w:num w:numId="20" w16cid:durableId="1548757890">
    <w:abstractNumId w:val="23"/>
  </w:num>
  <w:num w:numId="21" w16cid:durableId="244656901">
    <w:abstractNumId w:val="15"/>
  </w:num>
  <w:num w:numId="22" w16cid:durableId="1671368001">
    <w:abstractNumId w:val="12"/>
  </w:num>
  <w:num w:numId="23" w16cid:durableId="2066752428">
    <w:abstractNumId w:val="14"/>
  </w:num>
  <w:num w:numId="24" w16cid:durableId="236288821">
    <w:abstractNumId w:val="30"/>
  </w:num>
  <w:num w:numId="25" w16cid:durableId="1519196168">
    <w:abstractNumId w:val="11"/>
  </w:num>
  <w:num w:numId="26" w16cid:durableId="585573553">
    <w:abstractNumId w:val="10"/>
  </w:num>
  <w:num w:numId="27" w16cid:durableId="92359676">
    <w:abstractNumId w:val="19"/>
  </w:num>
  <w:num w:numId="28" w16cid:durableId="1372070875">
    <w:abstractNumId w:val="17"/>
  </w:num>
  <w:num w:numId="29" w16cid:durableId="859859590">
    <w:abstractNumId w:val="22"/>
  </w:num>
  <w:num w:numId="30" w16cid:durableId="616331863">
    <w:abstractNumId w:val="16"/>
  </w:num>
  <w:num w:numId="31" w16cid:durableId="1802310385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30"/>
    <w:rsid w:val="000014F7"/>
    <w:rsid w:val="0000168C"/>
    <w:rsid w:val="00001ACE"/>
    <w:rsid w:val="000040B9"/>
    <w:rsid w:val="000041BD"/>
    <w:rsid w:val="0000422A"/>
    <w:rsid w:val="00004350"/>
    <w:rsid w:val="00004398"/>
    <w:rsid w:val="0000592C"/>
    <w:rsid w:val="0000613B"/>
    <w:rsid w:val="000067F8"/>
    <w:rsid w:val="00007A6D"/>
    <w:rsid w:val="00007E3D"/>
    <w:rsid w:val="00012038"/>
    <w:rsid w:val="0001224D"/>
    <w:rsid w:val="0001297A"/>
    <w:rsid w:val="00013B4C"/>
    <w:rsid w:val="00014B2A"/>
    <w:rsid w:val="00014C43"/>
    <w:rsid w:val="00014DFD"/>
    <w:rsid w:val="00014E02"/>
    <w:rsid w:val="000163E7"/>
    <w:rsid w:val="0002058C"/>
    <w:rsid w:val="00020A28"/>
    <w:rsid w:val="00021196"/>
    <w:rsid w:val="00022476"/>
    <w:rsid w:val="00022E7D"/>
    <w:rsid w:val="00023ACC"/>
    <w:rsid w:val="00023D1D"/>
    <w:rsid w:val="000246A2"/>
    <w:rsid w:val="000246B9"/>
    <w:rsid w:val="00025255"/>
    <w:rsid w:val="000253E4"/>
    <w:rsid w:val="0002582F"/>
    <w:rsid w:val="00025A9F"/>
    <w:rsid w:val="00025ECA"/>
    <w:rsid w:val="00025F80"/>
    <w:rsid w:val="00026685"/>
    <w:rsid w:val="000268FC"/>
    <w:rsid w:val="00027216"/>
    <w:rsid w:val="00030694"/>
    <w:rsid w:val="00030D87"/>
    <w:rsid w:val="00031512"/>
    <w:rsid w:val="000315F2"/>
    <w:rsid w:val="00031D35"/>
    <w:rsid w:val="00032BDF"/>
    <w:rsid w:val="00033397"/>
    <w:rsid w:val="00033E99"/>
    <w:rsid w:val="00034F76"/>
    <w:rsid w:val="00037D45"/>
    <w:rsid w:val="00040095"/>
    <w:rsid w:val="00040377"/>
    <w:rsid w:val="00042091"/>
    <w:rsid w:val="0004330A"/>
    <w:rsid w:val="00043403"/>
    <w:rsid w:val="000438D8"/>
    <w:rsid w:val="00043FA1"/>
    <w:rsid w:val="000442EF"/>
    <w:rsid w:val="00045CCD"/>
    <w:rsid w:val="0004622B"/>
    <w:rsid w:val="0004703D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E"/>
    <w:rsid w:val="00055132"/>
    <w:rsid w:val="00056479"/>
    <w:rsid w:val="0005666B"/>
    <w:rsid w:val="00056E6D"/>
    <w:rsid w:val="00057290"/>
    <w:rsid w:val="00057D04"/>
    <w:rsid w:val="00061617"/>
    <w:rsid w:val="00061BAD"/>
    <w:rsid w:val="000621E1"/>
    <w:rsid w:val="00064793"/>
    <w:rsid w:val="00066101"/>
    <w:rsid w:val="00066766"/>
    <w:rsid w:val="0006743B"/>
    <w:rsid w:val="0007009E"/>
    <w:rsid w:val="00070EF0"/>
    <w:rsid w:val="000715AE"/>
    <w:rsid w:val="00072315"/>
    <w:rsid w:val="000723D8"/>
    <w:rsid w:val="00072963"/>
    <w:rsid w:val="00072D5E"/>
    <w:rsid w:val="000739E6"/>
    <w:rsid w:val="00073EBF"/>
    <w:rsid w:val="00074077"/>
    <w:rsid w:val="00074B9C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3771"/>
    <w:rsid w:val="00084947"/>
    <w:rsid w:val="00084C7D"/>
    <w:rsid w:val="00084D1B"/>
    <w:rsid w:val="00084FC3"/>
    <w:rsid w:val="00085F1F"/>
    <w:rsid w:val="0008618A"/>
    <w:rsid w:val="0008688D"/>
    <w:rsid w:val="000901C6"/>
    <w:rsid w:val="000902CB"/>
    <w:rsid w:val="00090468"/>
    <w:rsid w:val="00091BB7"/>
    <w:rsid w:val="00092D46"/>
    <w:rsid w:val="00093327"/>
    <w:rsid w:val="00093334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6FB"/>
    <w:rsid w:val="000A1DFD"/>
    <w:rsid w:val="000A2EB3"/>
    <w:rsid w:val="000A30DC"/>
    <w:rsid w:val="000A3497"/>
    <w:rsid w:val="000A3F9E"/>
    <w:rsid w:val="000A4B07"/>
    <w:rsid w:val="000A5319"/>
    <w:rsid w:val="000A57D7"/>
    <w:rsid w:val="000A6535"/>
    <w:rsid w:val="000A6706"/>
    <w:rsid w:val="000A7131"/>
    <w:rsid w:val="000A71D1"/>
    <w:rsid w:val="000A7566"/>
    <w:rsid w:val="000A75CC"/>
    <w:rsid w:val="000B046E"/>
    <w:rsid w:val="000B07D6"/>
    <w:rsid w:val="000B1999"/>
    <w:rsid w:val="000B1D17"/>
    <w:rsid w:val="000B1EFE"/>
    <w:rsid w:val="000B20F7"/>
    <w:rsid w:val="000B269E"/>
    <w:rsid w:val="000B393C"/>
    <w:rsid w:val="000B3BE0"/>
    <w:rsid w:val="000B4903"/>
    <w:rsid w:val="000B53A4"/>
    <w:rsid w:val="000B7BCF"/>
    <w:rsid w:val="000C04D0"/>
    <w:rsid w:val="000C09D2"/>
    <w:rsid w:val="000C23DF"/>
    <w:rsid w:val="000C2435"/>
    <w:rsid w:val="000C2489"/>
    <w:rsid w:val="000C3B29"/>
    <w:rsid w:val="000C43BA"/>
    <w:rsid w:val="000C4508"/>
    <w:rsid w:val="000C457D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102F"/>
    <w:rsid w:val="000D1418"/>
    <w:rsid w:val="000D3CAA"/>
    <w:rsid w:val="000D4A15"/>
    <w:rsid w:val="000D58AB"/>
    <w:rsid w:val="000D62C9"/>
    <w:rsid w:val="000D7979"/>
    <w:rsid w:val="000D7CDC"/>
    <w:rsid w:val="000E06A0"/>
    <w:rsid w:val="000E0E2A"/>
    <w:rsid w:val="000E11E4"/>
    <w:rsid w:val="000E1E2C"/>
    <w:rsid w:val="000E2969"/>
    <w:rsid w:val="000E2D8D"/>
    <w:rsid w:val="000E3005"/>
    <w:rsid w:val="000E3A11"/>
    <w:rsid w:val="000E41CB"/>
    <w:rsid w:val="000E42F8"/>
    <w:rsid w:val="000E46F1"/>
    <w:rsid w:val="000E4B45"/>
    <w:rsid w:val="000E4D28"/>
    <w:rsid w:val="000E5919"/>
    <w:rsid w:val="000E6058"/>
    <w:rsid w:val="000E6529"/>
    <w:rsid w:val="000E7C7D"/>
    <w:rsid w:val="000F003D"/>
    <w:rsid w:val="000F04B3"/>
    <w:rsid w:val="000F101B"/>
    <w:rsid w:val="000F1302"/>
    <w:rsid w:val="000F19D0"/>
    <w:rsid w:val="000F2187"/>
    <w:rsid w:val="000F3136"/>
    <w:rsid w:val="000F324F"/>
    <w:rsid w:val="000F3988"/>
    <w:rsid w:val="000F3D92"/>
    <w:rsid w:val="000F45F0"/>
    <w:rsid w:val="000F471E"/>
    <w:rsid w:val="000F4783"/>
    <w:rsid w:val="000F47B2"/>
    <w:rsid w:val="000F57F4"/>
    <w:rsid w:val="000F62D7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753D"/>
    <w:rsid w:val="00107D13"/>
    <w:rsid w:val="0011087C"/>
    <w:rsid w:val="001123E7"/>
    <w:rsid w:val="00112F1A"/>
    <w:rsid w:val="00113F1B"/>
    <w:rsid w:val="001155DF"/>
    <w:rsid w:val="00116C72"/>
    <w:rsid w:val="001178BC"/>
    <w:rsid w:val="001179A0"/>
    <w:rsid w:val="001205E4"/>
    <w:rsid w:val="00120E8C"/>
    <w:rsid w:val="001223B0"/>
    <w:rsid w:val="0012249B"/>
    <w:rsid w:val="0012302F"/>
    <w:rsid w:val="00124F4F"/>
    <w:rsid w:val="001252D3"/>
    <w:rsid w:val="0012637C"/>
    <w:rsid w:val="0012647B"/>
    <w:rsid w:val="00126917"/>
    <w:rsid w:val="001275A4"/>
    <w:rsid w:val="00132727"/>
    <w:rsid w:val="0013309E"/>
    <w:rsid w:val="00133EA9"/>
    <w:rsid w:val="00133EED"/>
    <w:rsid w:val="001349C1"/>
    <w:rsid w:val="00135218"/>
    <w:rsid w:val="001358C7"/>
    <w:rsid w:val="00136498"/>
    <w:rsid w:val="00136D94"/>
    <w:rsid w:val="001425AD"/>
    <w:rsid w:val="00143492"/>
    <w:rsid w:val="001434D9"/>
    <w:rsid w:val="00143A6A"/>
    <w:rsid w:val="00144239"/>
    <w:rsid w:val="00145075"/>
    <w:rsid w:val="001466C9"/>
    <w:rsid w:val="00147697"/>
    <w:rsid w:val="001504D5"/>
    <w:rsid w:val="00152ED6"/>
    <w:rsid w:val="00154400"/>
    <w:rsid w:val="00154C37"/>
    <w:rsid w:val="00154F10"/>
    <w:rsid w:val="00155EB5"/>
    <w:rsid w:val="00155F61"/>
    <w:rsid w:val="001565D2"/>
    <w:rsid w:val="00156EE9"/>
    <w:rsid w:val="00157043"/>
    <w:rsid w:val="00157278"/>
    <w:rsid w:val="00160208"/>
    <w:rsid w:val="00160E13"/>
    <w:rsid w:val="0016286D"/>
    <w:rsid w:val="00162BD5"/>
    <w:rsid w:val="001634C7"/>
    <w:rsid w:val="001639C3"/>
    <w:rsid w:val="00164169"/>
    <w:rsid w:val="00164B5D"/>
    <w:rsid w:val="00164C25"/>
    <w:rsid w:val="0016509A"/>
    <w:rsid w:val="001650E7"/>
    <w:rsid w:val="0016511A"/>
    <w:rsid w:val="00165B0B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718"/>
    <w:rsid w:val="00182E5E"/>
    <w:rsid w:val="00183209"/>
    <w:rsid w:val="00183485"/>
    <w:rsid w:val="00183D27"/>
    <w:rsid w:val="0018415C"/>
    <w:rsid w:val="00184502"/>
    <w:rsid w:val="00184B86"/>
    <w:rsid w:val="001852C9"/>
    <w:rsid w:val="001862D5"/>
    <w:rsid w:val="001863E7"/>
    <w:rsid w:val="001871DE"/>
    <w:rsid w:val="00187B0B"/>
    <w:rsid w:val="001907EE"/>
    <w:rsid w:val="001912C3"/>
    <w:rsid w:val="00191D6A"/>
    <w:rsid w:val="00194615"/>
    <w:rsid w:val="00194CD0"/>
    <w:rsid w:val="00194E6F"/>
    <w:rsid w:val="001951AD"/>
    <w:rsid w:val="001952C0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A3C"/>
    <w:rsid w:val="001A74D8"/>
    <w:rsid w:val="001A75CC"/>
    <w:rsid w:val="001A7A06"/>
    <w:rsid w:val="001B03D1"/>
    <w:rsid w:val="001B076A"/>
    <w:rsid w:val="001B0D22"/>
    <w:rsid w:val="001B1738"/>
    <w:rsid w:val="001B387E"/>
    <w:rsid w:val="001B49C9"/>
    <w:rsid w:val="001B518B"/>
    <w:rsid w:val="001B634F"/>
    <w:rsid w:val="001B6440"/>
    <w:rsid w:val="001B6625"/>
    <w:rsid w:val="001B7642"/>
    <w:rsid w:val="001C1A03"/>
    <w:rsid w:val="001C27AE"/>
    <w:rsid w:val="001C2892"/>
    <w:rsid w:val="001C3062"/>
    <w:rsid w:val="001C31CF"/>
    <w:rsid w:val="001C36CF"/>
    <w:rsid w:val="001C4F79"/>
    <w:rsid w:val="001C6D48"/>
    <w:rsid w:val="001C721F"/>
    <w:rsid w:val="001C7671"/>
    <w:rsid w:val="001C779E"/>
    <w:rsid w:val="001D21F1"/>
    <w:rsid w:val="001D2DEC"/>
    <w:rsid w:val="001D2E7E"/>
    <w:rsid w:val="001D303A"/>
    <w:rsid w:val="001D3EA1"/>
    <w:rsid w:val="001D499A"/>
    <w:rsid w:val="001D5AEA"/>
    <w:rsid w:val="001E01D3"/>
    <w:rsid w:val="001E42BE"/>
    <w:rsid w:val="001E4609"/>
    <w:rsid w:val="001E4CF9"/>
    <w:rsid w:val="001E5647"/>
    <w:rsid w:val="001E59C7"/>
    <w:rsid w:val="001E5AA6"/>
    <w:rsid w:val="001E6696"/>
    <w:rsid w:val="001E6C67"/>
    <w:rsid w:val="001E7A88"/>
    <w:rsid w:val="001E7C1E"/>
    <w:rsid w:val="001F10D2"/>
    <w:rsid w:val="001F1402"/>
    <w:rsid w:val="001F168B"/>
    <w:rsid w:val="001F30C0"/>
    <w:rsid w:val="001F31F2"/>
    <w:rsid w:val="001F3248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B07"/>
    <w:rsid w:val="00205DB0"/>
    <w:rsid w:val="002064E4"/>
    <w:rsid w:val="002068B3"/>
    <w:rsid w:val="00206D07"/>
    <w:rsid w:val="00207004"/>
    <w:rsid w:val="0020712B"/>
    <w:rsid w:val="00207938"/>
    <w:rsid w:val="0021023B"/>
    <w:rsid w:val="002109F4"/>
    <w:rsid w:val="00211B45"/>
    <w:rsid w:val="00211D2E"/>
    <w:rsid w:val="00211E39"/>
    <w:rsid w:val="002133B5"/>
    <w:rsid w:val="00215057"/>
    <w:rsid w:val="002157E3"/>
    <w:rsid w:val="0021587C"/>
    <w:rsid w:val="00215A4C"/>
    <w:rsid w:val="00216496"/>
    <w:rsid w:val="0021720E"/>
    <w:rsid w:val="002200BB"/>
    <w:rsid w:val="00220B0B"/>
    <w:rsid w:val="00220CEF"/>
    <w:rsid w:val="00220F5E"/>
    <w:rsid w:val="00220F6F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4F6"/>
    <w:rsid w:val="0023489E"/>
    <w:rsid w:val="00235970"/>
    <w:rsid w:val="00240615"/>
    <w:rsid w:val="00240D3D"/>
    <w:rsid w:val="002420EF"/>
    <w:rsid w:val="002425FE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EA0"/>
    <w:rsid w:val="00247766"/>
    <w:rsid w:val="00250CBB"/>
    <w:rsid w:val="00251318"/>
    <w:rsid w:val="00251E0A"/>
    <w:rsid w:val="0025225B"/>
    <w:rsid w:val="0025246A"/>
    <w:rsid w:val="002534C0"/>
    <w:rsid w:val="002535B0"/>
    <w:rsid w:val="002545BF"/>
    <w:rsid w:val="00254BD8"/>
    <w:rsid w:val="00255190"/>
    <w:rsid w:val="002558C5"/>
    <w:rsid w:val="00256A8D"/>
    <w:rsid w:val="00257AAF"/>
    <w:rsid w:val="00260FF6"/>
    <w:rsid w:val="002610D8"/>
    <w:rsid w:val="00261279"/>
    <w:rsid w:val="00262C8C"/>
    <w:rsid w:val="00264620"/>
    <w:rsid w:val="002658EB"/>
    <w:rsid w:val="0026622B"/>
    <w:rsid w:val="002662B6"/>
    <w:rsid w:val="0027009D"/>
    <w:rsid w:val="002703F9"/>
    <w:rsid w:val="00270BAC"/>
    <w:rsid w:val="00270D60"/>
    <w:rsid w:val="00271B5E"/>
    <w:rsid w:val="002736FC"/>
    <w:rsid w:val="002740E5"/>
    <w:rsid w:val="002747EC"/>
    <w:rsid w:val="00275A84"/>
    <w:rsid w:val="002766BA"/>
    <w:rsid w:val="00276F5B"/>
    <w:rsid w:val="00277AC5"/>
    <w:rsid w:val="00281395"/>
    <w:rsid w:val="002818D6"/>
    <w:rsid w:val="00281A2D"/>
    <w:rsid w:val="00281E83"/>
    <w:rsid w:val="0028218E"/>
    <w:rsid w:val="002848E4"/>
    <w:rsid w:val="00284B04"/>
    <w:rsid w:val="00285045"/>
    <w:rsid w:val="002855BF"/>
    <w:rsid w:val="00285BA4"/>
    <w:rsid w:val="00285F1C"/>
    <w:rsid w:val="002876FF"/>
    <w:rsid w:val="00287B2E"/>
    <w:rsid w:val="00290391"/>
    <w:rsid w:val="00290688"/>
    <w:rsid w:val="00291C53"/>
    <w:rsid w:val="002928F5"/>
    <w:rsid w:val="00292914"/>
    <w:rsid w:val="002929D8"/>
    <w:rsid w:val="00292ED2"/>
    <w:rsid w:val="002930EA"/>
    <w:rsid w:val="0029322A"/>
    <w:rsid w:val="00294085"/>
    <w:rsid w:val="00295174"/>
    <w:rsid w:val="00295233"/>
    <w:rsid w:val="00295DD2"/>
    <w:rsid w:val="00297155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4693"/>
    <w:rsid w:val="002A5832"/>
    <w:rsid w:val="002A58F4"/>
    <w:rsid w:val="002A61D5"/>
    <w:rsid w:val="002A6E7D"/>
    <w:rsid w:val="002B11EB"/>
    <w:rsid w:val="002B1F3E"/>
    <w:rsid w:val="002B2578"/>
    <w:rsid w:val="002B6D85"/>
    <w:rsid w:val="002B7D3A"/>
    <w:rsid w:val="002C05B6"/>
    <w:rsid w:val="002C1430"/>
    <w:rsid w:val="002C1D5A"/>
    <w:rsid w:val="002C20CB"/>
    <w:rsid w:val="002C30AA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E05E7"/>
    <w:rsid w:val="002E0ADE"/>
    <w:rsid w:val="002E1272"/>
    <w:rsid w:val="002E1777"/>
    <w:rsid w:val="002E25B8"/>
    <w:rsid w:val="002E2879"/>
    <w:rsid w:val="002E3314"/>
    <w:rsid w:val="002E3B6B"/>
    <w:rsid w:val="002E3E94"/>
    <w:rsid w:val="002E40B7"/>
    <w:rsid w:val="002E4EBD"/>
    <w:rsid w:val="002E507B"/>
    <w:rsid w:val="002E546B"/>
    <w:rsid w:val="002E7A0E"/>
    <w:rsid w:val="002F0D22"/>
    <w:rsid w:val="002F1399"/>
    <w:rsid w:val="002F20F2"/>
    <w:rsid w:val="002F24F4"/>
    <w:rsid w:val="002F31C2"/>
    <w:rsid w:val="002F3E02"/>
    <w:rsid w:val="002F3E56"/>
    <w:rsid w:val="002F40BF"/>
    <w:rsid w:val="002F5B7D"/>
    <w:rsid w:val="002F6747"/>
    <w:rsid w:val="002F741D"/>
    <w:rsid w:val="003009DC"/>
    <w:rsid w:val="00300B82"/>
    <w:rsid w:val="00300CF1"/>
    <w:rsid w:val="00301627"/>
    <w:rsid w:val="00302041"/>
    <w:rsid w:val="003023E2"/>
    <w:rsid w:val="0030303B"/>
    <w:rsid w:val="003038C3"/>
    <w:rsid w:val="00303C98"/>
    <w:rsid w:val="003040C6"/>
    <w:rsid w:val="0030591D"/>
    <w:rsid w:val="00305E82"/>
    <w:rsid w:val="00306725"/>
    <w:rsid w:val="00307650"/>
    <w:rsid w:val="00307ABD"/>
    <w:rsid w:val="00307DE4"/>
    <w:rsid w:val="003101B6"/>
    <w:rsid w:val="003121E3"/>
    <w:rsid w:val="00312B3F"/>
    <w:rsid w:val="00312F9E"/>
    <w:rsid w:val="00312FFD"/>
    <w:rsid w:val="00313363"/>
    <w:rsid w:val="00314608"/>
    <w:rsid w:val="00315A4C"/>
    <w:rsid w:val="00315BDB"/>
    <w:rsid w:val="003169B1"/>
    <w:rsid w:val="003172DC"/>
    <w:rsid w:val="0031756E"/>
    <w:rsid w:val="00317F7B"/>
    <w:rsid w:val="00321659"/>
    <w:rsid w:val="00324329"/>
    <w:rsid w:val="0032438D"/>
    <w:rsid w:val="003243E4"/>
    <w:rsid w:val="00325525"/>
    <w:rsid w:val="00325AE3"/>
    <w:rsid w:val="00325FC9"/>
    <w:rsid w:val="00326069"/>
    <w:rsid w:val="00326331"/>
    <w:rsid w:val="00326460"/>
    <w:rsid w:val="00326B5B"/>
    <w:rsid w:val="00327367"/>
    <w:rsid w:val="00327C14"/>
    <w:rsid w:val="003306C2"/>
    <w:rsid w:val="00331BA1"/>
    <w:rsid w:val="00331BDB"/>
    <w:rsid w:val="00333504"/>
    <w:rsid w:val="0033379A"/>
    <w:rsid w:val="00335335"/>
    <w:rsid w:val="00335FDB"/>
    <w:rsid w:val="00336889"/>
    <w:rsid w:val="00336947"/>
    <w:rsid w:val="003377A4"/>
    <w:rsid w:val="00337B14"/>
    <w:rsid w:val="003404C3"/>
    <w:rsid w:val="003404E2"/>
    <w:rsid w:val="00340E59"/>
    <w:rsid w:val="00341515"/>
    <w:rsid w:val="0034162D"/>
    <w:rsid w:val="00342AA1"/>
    <w:rsid w:val="00342AEF"/>
    <w:rsid w:val="00343926"/>
    <w:rsid w:val="0034549F"/>
    <w:rsid w:val="003455A2"/>
    <w:rsid w:val="003458B1"/>
    <w:rsid w:val="00346789"/>
    <w:rsid w:val="00350FEC"/>
    <w:rsid w:val="00351ECC"/>
    <w:rsid w:val="0035279F"/>
    <w:rsid w:val="00352B07"/>
    <w:rsid w:val="00352F5D"/>
    <w:rsid w:val="00354025"/>
    <w:rsid w:val="003541B9"/>
    <w:rsid w:val="00354274"/>
    <w:rsid w:val="0035462D"/>
    <w:rsid w:val="00354D68"/>
    <w:rsid w:val="00355218"/>
    <w:rsid w:val="00355CA5"/>
    <w:rsid w:val="003562F6"/>
    <w:rsid w:val="003565A1"/>
    <w:rsid w:val="003578C1"/>
    <w:rsid w:val="00357EAA"/>
    <w:rsid w:val="00360800"/>
    <w:rsid w:val="00360FCB"/>
    <w:rsid w:val="0036148F"/>
    <w:rsid w:val="0036253F"/>
    <w:rsid w:val="00362FAF"/>
    <w:rsid w:val="00364796"/>
    <w:rsid w:val="00364B41"/>
    <w:rsid w:val="00365C9E"/>
    <w:rsid w:val="0036607C"/>
    <w:rsid w:val="003663FF"/>
    <w:rsid w:val="003664EA"/>
    <w:rsid w:val="00366517"/>
    <w:rsid w:val="00366B59"/>
    <w:rsid w:val="00367C0A"/>
    <w:rsid w:val="003727C5"/>
    <w:rsid w:val="00372D7B"/>
    <w:rsid w:val="00373216"/>
    <w:rsid w:val="00374F3C"/>
    <w:rsid w:val="003763F4"/>
    <w:rsid w:val="003774F0"/>
    <w:rsid w:val="00377BB5"/>
    <w:rsid w:val="00377DCA"/>
    <w:rsid w:val="0038011C"/>
    <w:rsid w:val="00380753"/>
    <w:rsid w:val="00380DE0"/>
    <w:rsid w:val="003813F8"/>
    <w:rsid w:val="00381989"/>
    <w:rsid w:val="00381FB7"/>
    <w:rsid w:val="00383250"/>
    <w:rsid w:val="00383A77"/>
    <w:rsid w:val="00384262"/>
    <w:rsid w:val="0038529B"/>
    <w:rsid w:val="003875D3"/>
    <w:rsid w:val="0039039F"/>
    <w:rsid w:val="003903EE"/>
    <w:rsid w:val="003912C4"/>
    <w:rsid w:val="003928A8"/>
    <w:rsid w:val="00392BB9"/>
    <w:rsid w:val="00393095"/>
    <w:rsid w:val="00393A12"/>
    <w:rsid w:val="00395022"/>
    <w:rsid w:val="00395BC6"/>
    <w:rsid w:val="0039657B"/>
    <w:rsid w:val="00397141"/>
    <w:rsid w:val="0039725D"/>
    <w:rsid w:val="00397C5A"/>
    <w:rsid w:val="003A1A00"/>
    <w:rsid w:val="003A2508"/>
    <w:rsid w:val="003A2CB1"/>
    <w:rsid w:val="003A41EF"/>
    <w:rsid w:val="003A4891"/>
    <w:rsid w:val="003A4B44"/>
    <w:rsid w:val="003A5176"/>
    <w:rsid w:val="003A5E69"/>
    <w:rsid w:val="003A64DE"/>
    <w:rsid w:val="003A68D7"/>
    <w:rsid w:val="003B183B"/>
    <w:rsid w:val="003B19E6"/>
    <w:rsid w:val="003B1AFE"/>
    <w:rsid w:val="003B1BBD"/>
    <w:rsid w:val="003B3261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C1C1E"/>
    <w:rsid w:val="003C24A3"/>
    <w:rsid w:val="003C28EA"/>
    <w:rsid w:val="003C2CE7"/>
    <w:rsid w:val="003C4E37"/>
    <w:rsid w:val="003C6364"/>
    <w:rsid w:val="003C6F79"/>
    <w:rsid w:val="003C75DD"/>
    <w:rsid w:val="003C7E84"/>
    <w:rsid w:val="003D119B"/>
    <w:rsid w:val="003D1C67"/>
    <w:rsid w:val="003D36A3"/>
    <w:rsid w:val="003D5281"/>
    <w:rsid w:val="003D5687"/>
    <w:rsid w:val="003D5BAA"/>
    <w:rsid w:val="003D62A9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1891"/>
    <w:rsid w:val="003F28FD"/>
    <w:rsid w:val="003F3810"/>
    <w:rsid w:val="003F3E3B"/>
    <w:rsid w:val="003F4E28"/>
    <w:rsid w:val="003F5003"/>
    <w:rsid w:val="003F5B64"/>
    <w:rsid w:val="003F5CDF"/>
    <w:rsid w:val="003F5FE4"/>
    <w:rsid w:val="003F67A6"/>
    <w:rsid w:val="003F73A0"/>
    <w:rsid w:val="003F7A73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B61"/>
    <w:rsid w:val="00407D00"/>
    <w:rsid w:val="00407E3D"/>
    <w:rsid w:val="00410F52"/>
    <w:rsid w:val="00411A48"/>
    <w:rsid w:val="00411E9E"/>
    <w:rsid w:val="0041221A"/>
    <w:rsid w:val="00412344"/>
    <w:rsid w:val="00412A4C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20654"/>
    <w:rsid w:val="0042123C"/>
    <w:rsid w:val="00421CBF"/>
    <w:rsid w:val="00421DFA"/>
    <w:rsid w:val="004221A1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9D4"/>
    <w:rsid w:val="00437A61"/>
    <w:rsid w:val="00437E76"/>
    <w:rsid w:val="004414E8"/>
    <w:rsid w:val="0044427E"/>
    <w:rsid w:val="00444AD6"/>
    <w:rsid w:val="00444F34"/>
    <w:rsid w:val="0044572F"/>
    <w:rsid w:val="00445A6F"/>
    <w:rsid w:val="00445CA2"/>
    <w:rsid w:val="00446178"/>
    <w:rsid w:val="0044757D"/>
    <w:rsid w:val="004500DA"/>
    <w:rsid w:val="00450CFA"/>
    <w:rsid w:val="004512BA"/>
    <w:rsid w:val="00452C95"/>
    <w:rsid w:val="00454905"/>
    <w:rsid w:val="004557C8"/>
    <w:rsid w:val="00455849"/>
    <w:rsid w:val="00461799"/>
    <w:rsid w:val="00461A4B"/>
    <w:rsid w:val="0046233B"/>
    <w:rsid w:val="00462674"/>
    <w:rsid w:val="004629A5"/>
    <w:rsid w:val="00462B7A"/>
    <w:rsid w:val="00463318"/>
    <w:rsid w:val="00463BE5"/>
    <w:rsid w:val="00463DB3"/>
    <w:rsid w:val="00464882"/>
    <w:rsid w:val="00465C07"/>
    <w:rsid w:val="00467984"/>
    <w:rsid w:val="00470054"/>
    <w:rsid w:val="004702FD"/>
    <w:rsid w:val="00470B41"/>
    <w:rsid w:val="004711BE"/>
    <w:rsid w:val="0047142B"/>
    <w:rsid w:val="00471E74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407"/>
    <w:rsid w:val="00485609"/>
    <w:rsid w:val="00485B86"/>
    <w:rsid w:val="00486414"/>
    <w:rsid w:val="004864D8"/>
    <w:rsid w:val="00486640"/>
    <w:rsid w:val="00486773"/>
    <w:rsid w:val="00486B43"/>
    <w:rsid w:val="004902AE"/>
    <w:rsid w:val="00490FBE"/>
    <w:rsid w:val="004911F9"/>
    <w:rsid w:val="0049190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DCC"/>
    <w:rsid w:val="00497E86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257C"/>
    <w:rsid w:val="004C25F0"/>
    <w:rsid w:val="004C295E"/>
    <w:rsid w:val="004C392F"/>
    <w:rsid w:val="004C3F58"/>
    <w:rsid w:val="004C44D2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884"/>
    <w:rsid w:val="004D3578"/>
    <w:rsid w:val="004D36A4"/>
    <w:rsid w:val="004D380D"/>
    <w:rsid w:val="004D4088"/>
    <w:rsid w:val="004D43C7"/>
    <w:rsid w:val="004D4AA2"/>
    <w:rsid w:val="004D4FA5"/>
    <w:rsid w:val="004D5AB4"/>
    <w:rsid w:val="004D6512"/>
    <w:rsid w:val="004D6C16"/>
    <w:rsid w:val="004D6E42"/>
    <w:rsid w:val="004D7262"/>
    <w:rsid w:val="004D7718"/>
    <w:rsid w:val="004E2042"/>
    <w:rsid w:val="004E213A"/>
    <w:rsid w:val="004E4B52"/>
    <w:rsid w:val="004E54D8"/>
    <w:rsid w:val="004E54F2"/>
    <w:rsid w:val="004E5EF9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5FFC"/>
    <w:rsid w:val="004F6020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1002D"/>
    <w:rsid w:val="00510E39"/>
    <w:rsid w:val="00511683"/>
    <w:rsid w:val="005119D8"/>
    <w:rsid w:val="005123A0"/>
    <w:rsid w:val="005125C0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30530"/>
    <w:rsid w:val="005311A2"/>
    <w:rsid w:val="00531D1A"/>
    <w:rsid w:val="005326DB"/>
    <w:rsid w:val="00532CAD"/>
    <w:rsid w:val="00533DB6"/>
    <w:rsid w:val="00534666"/>
    <w:rsid w:val="00534DA0"/>
    <w:rsid w:val="00535659"/>
    <w:rsid w:val="005363EF"/>
    <w:rsid w:val="0053792C"/>
    <w:rsid w:val="00540354"/>
    <w:rsid w:val="00540652"/>
    <w:rsid w:val="00540BC2"/>
    <w:rsid w:val="005412C9"/>
    <w:rsid w:val="00542E2E"/>
    <w:rsid w:val="00543BB0"/>
    <w:rsid w:val="00543E1B"/>
    <w:rsid w:val="00543E6C"/>
    <w:rsid w:val="0054428A"/>
    <w:rsid w:val="0054476D"/>
    <w:rsid w:val="005450C8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B9C"/>
    <w:rsid w:val="005618F1"/>
    <w:rsid w:val="00561C1B"/>
    <w:rsid w:val="00561CDE"/>
    <w:rsid w:val="00562032"/>
    <w:rsid w:val="00562966"/>
    <w:rsid w:val="00562E2D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300"/>
    <w:rsid w:val="00567B7A"/>
    <w:rsid w:val="005719CC"/>
    <w:rsid w:val="0057318B"/>
    <w:rsid w:val="00573535"/>
    <w:rsid w:val="00574CD1"/>
    <w:rsid w:val="00575515"/>
    <w:rsid w:val="00576321"/>
    <w:rsid w:val="00576BC2"/>
    <w:rsid w:val="00577A45"/>
    <w:rsid w:val="0058017C"/>
    <w:rsid w:val="0058067B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15DC"/>
    <w:rsid w:val="005921BE"/>
    <w:rsid w:val="005925F5"/>
    <w:rsid w:val="00592821"/>
    <w:rsid w:val="005938A8"/>
    <w:rsid w:val="005945A1"/>
    <w:rsid w:val="00594A95"/>
    <w:rsid w:val="00595216"/>
    <w:rsid w:val="005A019B"/>
    <w:rsid w:val="005A1057"/>
    <w:rsid w:val="005A1778"/>
    <w:rsid w:val="005A2FB8"/>
    <w:rsid w:val="005A369B"/>
    <w:rsid w:val="005A36CE"/>
    <w:rsid w:val="005A3E7E"/>
    <w:rsid w:val="005A524B"/>
    <w:rsid w:val="005A52E9"/>
    <w:rsid w:val="005A5566"/>
    <w:rsid w:val="005A631C"/>
    <w:rsid w:val="005A75F6"/>
    <w:rsid w:val="005B164A"/>
    <w:rsid w:val="005B19AC"/>
    <w:rsid w:val="005B4C9D"/>
    <w:rsid w:val="005B5A26"/>
    <w:rsid w:val="005B5A51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A6B"/>
    <w:rsid w:val="005C5EC1"/>
    <w:rsid w:val="005C5ECE"/>
    <w:rsid w:val="005C6351"/>
    <w:rsid w:val="005C6DC3"/>
    <w:rsid w:val="005C6E13"/>
    <w:rsid w:val="005C7F31"/>
    <w:rsid w:val="005C7FE1"/>
    <w:rsid w:val="005D02C9"/>
    <w:rsid w:val="005D02EE"/>
    <w:rsid w:val="005D0443"/>
    <w:rsid w:val="005D1770"/>
    <w:rsid w:val="005D1DA6"/>
    <w:rsid w:val="005D1EB6"/>
    <w:rsid w:val="005D42B6"/>
    <w:rsid w:val="005D469F"/>
    <w:rsid w:val="005D4B80"/>
    <w:rsid w:val="005D5053"/>
    <w:rsid w:val="005D6668"/>
    <w:rsid w:val="005E1EAA"/>
    <w:rsid w:val="005E1EAC"/>
    <w:rsid w:val="005E281A"/>
    <w:rsid w:val="005E3762"/>
    <w:rsid w:val="005E3E6F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340"/>
    <w:rsid w:val="0060025D"/>
    <w:rsid w:val="00600759"/>
    <w:rsid w:val="006012A0"/>
    <w:rsid w:val="006024B2"/>
    <w:rsid w:val="00602905"/>
    <w:rsid w:val="006035DC"/>
    <w:rsid w:val="006055D7"/>
    <w:rsid w:val="006060C6"/>
    <w:rsid w:val="006060FC"/>
    <w:rsid w:val="006070A8"/>
    <w:rsid w:val="00607BCF"/>
    <w:rsid w:val="00607BE1"/>
    <w:rsid w:val="00607F28"/>
    <w:rsid w:val="0061051A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978"/>
    <w:rsid w:val="00621BBB"/>
    <w:rsid w:val="00622986"/>
    <w:rsid w:val="006234F7"/>
    <w:rsid w:val="006236BA"/>
    <w:rsid w:val="00624DEA"/>
    <w:rsid w:val="00625020"/>
    <w:rsid w:val="0063210B"/>
    <w:rsid w:val="006336A7"/>
    <w:rsid w:val="006343B4"/>
    <w:rsid w:val="00634A8A"/>
    <w:rsid w:val="00634EBF"/>
    <w:rsid w:val="00635B54"/>
    <w:rsid w:val="00635D8F"/>
    <w:rsid w:val="00635EF9"/>
    <w:rsid w:val="00636114"/>
    <w:rsid w:val="00637234"/>
    <w:rsid w:val="00637846"/>
    <w:rsid w:val="0063789B"/>
    <w:rsid w:val="00640CAC"/>
    <w:rsid w:val="00642288"/>
    <w:rsid w:val="00643328"/>
    <w:rsid w:val="00643687"/>
    <w:rsid w:val="00643829"/>
    <w:rsid w:val="0064384C"/>
    <w:rsid w:val="00643B08"/>
    <w:rsid w:val="00643D39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6910"/>
    <w:rsid w:val="006570BF"/>
    <w:rsid w:val="006607A4"/>
    <w:rsid w:val="00663E03"/>
    <w:rsid w:val="006640CA"/>
    <w:rsid w:val="0066567D"/>
    <w:rsid w:val="006658FF"/>
    <w:rsid w:val="00665BE2"/>
    <w:rsid w:val="0066696C"/>
    <w:rsid w:val="00666C67"/>
    <w:rsid w:val="006676D4"/>
    <w:rsid w:val="00667955"/>
    <w:rsid w:val="00667ED5"/>
    <w:rsid w:val="0067147B"/>
    <w:rsid w:val="00671D98"/>
    <w:rsid w:val="006721E0"/>
    <w:rsid w:val="006735EF"/>
    <w:rsid w:val="00673879"/>
    <w:rsid w:val="00673F22"/>
    <w:rsid w:val="00675A35"/>
    <w:rsid w:val="00675C6A"/>
    <w:rsid w:val="00676565"/>
    <w:rsid w:val="006769C8"/>
    <w:rsid w:val="00677E29"/>
    <w:rsid w:val="0068066A"/>
    <w:rsid w:val="0068175E"/>
    <w:rsid w:val="00681EE0"/>
    <w:rsid w:val="00682405"/>
    <w:rsid w:val="00684600"/>
    <w:rsid w:val="00684C51"/>
    <w:rsid w:val="0068562F"/>
    <w:rsid w:val="00685A7D"/>
    <w:rsid w:val="00687681"/>
    <w:rsid w:val="00687908"/>
    <w:rsid w:val="0069046F"/>
    <w:rsid w:val="0069048E"/>
    <w:rsid w:val="00693746"/>
    <w:rsid w:val="006939E7"/>
    <w:rsid w:val="0069563D"/>
    <w:rsid w:val="00696393"/>
    <w:rsid w:val="00696418"/>
    <w:rsid w:val="00696A0C"/>
    <w:rsid w:val="00697CF2"/>
    <w:rsid w:val="006A0830"/>
    <w:rsid w:val="006A2182"/>
    <w:rsid w:val="006A254C"/>
    <w:rsid w:val="006A26C9"/>
    <w:rsid w:val="006A33C2"/>
    <w:rsid w:val="006A360C"/>
    <w:rsid w:val="006A40DE"/>
    <w:rsid w:val="006A5306"/>
    <w:rsid w:val="006A58FE"/>
    <w:rsid w:val="006A5998"/>
    <w:rsid w:val="006A6C4D"/>
    <w:rsid w:val="006A6EB7"/>
    <w:rsid w:val="006A741D"/>
    <w:rsid w:val="006B0789"/>
    <w:rsid w:val="006B1438"/>
    <w:rsid w:val="006B1A7C"/>
    <w:rsid w:val="006B2247"/>
    <w:rsid w:val="006B37E3"/>
    <w:rsid w:val="006B474B"/>
    <w:rsid w:val="006B5C5D"/>
    <w:rsid w:val="006B646C"/>
    <w:rsid w:val="006B6E53"/>
    <w:rsid w:val="006B7C5B"/>
    <w:rsid w:val="006C198B"/>
    <w:rsid w:val="006C53F5"/>
    <w:rsid w:val="006C540D"/>
    <w:rsid w:val="006C5F4C"/>
    <w:rsid w:val="006C66D8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541B"/>
    <w:rsid w:val="006E06D2"/>
    <w:rsid w:val="006E0E8B"/>
    <w:rsid w:val="006E1417"/>
    <w:rsid w:val="006E1A5C"/>
    <w:rsid w:val="006E29E9"/>
    <w:rsid w:val="006E3A6E"/>
    <w:rsid w:val="006E5062"/>
    <w:rsid w:val="006E52F4"/>
    <w:rsid w:val="006E5497"/>
    <w:rsid w:val="006E612A"/>
    <w:rsid w:val="006E71FB"/>
    <w:rsid w:val="006F4604"/>
    <w:rsid w:val="006F4DE5"/>
    <w:rsid w:val="006F6A2C"/>
    <w:rsid w:val="0070067E"/>
    <w:rsid w:val="00702B3F"/>
    <w:rsid w:val="0070321A"/>
    <w:rsid w:val="00703942"/>
    <w:rsid w:val="007045E2"/>
    <w:rsid w:val="007048B7"/>
    <w:rsid w:val="00704A8B"/>
    <w:rsid w:val="007059F9"/>
    <w:rsid w:val="007061BD"/>
    <w:rsid w:val="00706537"/>
    <w:rsid w:val="00706E06"/>
    <w:rsid w:val="00707134"/>
    <w:rsid w:val="00710201"/>
    <w:rsid w:val="0071428E"/>
    <w:rsid w:val="007143FA"/>
    <w:rsid w:val="00714651"/>
    <w:rsid w:val="007169BC"/>
    <w:rsid w:val="0071792E"/>
    <w:rsid w:val="00717DDA"/>
    <w:rsid w:val="00721BA2"/>
    <w:rsid w:val="007228E2"/>
    <w:rsid w:val="007231BC"/>
    <w:rsid w:val="007241B2"/>
    <w:rsid w:val="007246D2"/>
    <w:rsid w:val="007250BA"/>
    <w:rsid w:val="00725B2F"/>
    <w:rsid w:val="0072662E"/>
    <w:rsid w:val="007267B6"/>
    <w:rsid w:val="00726D03"/>
    <w:rsid w:val="007279B2"/>
    <w:rsid w:val="0073070F"/>
    <w:rsid w:val="00730C05"/>
    <w:rsid w:val="00731554"/>
    <w:rsid w:val="00732567"/>
    <w:rsid w:val="007331F1"/>
    <w:rsid w:val="00733B5F"/>
    <w:rsid w:val="007342B5"/>
    <w:rsid w:val="00734A5B"/>
    <w:rsid w:val="007355D4"/>
    <w:rsid w:val="007366E3"/>
    <w:rsid w:val="0073696E"/>
    <w:rsid w:val="00737122"/>
    <w:rsid w:val="00737403"/>
    <w:rsid w:val="00737A5F"/>
    <w:rsid w:val="007408E4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BA2"/>
    <w:rsid w:val="00747BEA"/>
    <w:rsid w:val="00754AA1"/>
    <w:rsid w:val="00756069"/>
    <w:rsid w:val="0075661E"/>
    <w:rsid w:val="00756F0E"/>
    <w:rsid w:val="00757D40"/>
    <w:rsid w:val="0076033F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6569"/>
    <w:rsid w:val="00766DE0"/>
    <w:rsid w:val="007703D4"/>
    <w:rsid w:val="00770B15"/>
    <w:rsid w:val="00772701"/>
    <w:rsid w:val="00774107"/>
    <w:rsid w:val="0077411C"/>
    <w:rsid w:val="007742A0"/>
    <w:rsid w:val="007750CA"/>
    <w:rsid w:val="00775BA4"/>
    <w:rsid w:val="007761C5"/>
    <w:rsid w:val="00776CF6"/>
    <w:rsid w:val="00780184"/>
    <w:rsid w:val="00780F3B"/>
    <w:rsid w:val="00781272"/>
    <w:rsid w:val="00781D42"/>
    <w:rsid w:val="00781F0F"/>
    <w:rsid w:val="00782164"/>
    <w:rsid w:val="007839D9"/>
    <w:rsid w:val="00785A92"/>
    <w:rsid w:val="0078727C"/>
    <w:rsid w:val="007878EA"/>
    <w:rsid w:val="007879FB"/>
    <w:rsid w:val="0079049D"/>
    <w:rsid w:val="00791C3D"/>
    <w:rsid w:val="00791FA8"/>
    <w:rsid w:val="0079276B"/>
    <w:rsid w:val="007931EA"/>
    <w:rsid w:val="00793208"/>
    <w:rsid w:val="0079350D"/>
    <w:rsid w:val="00793915"/>
    <w:rsid w:val="00793DC5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35A1"/>
    <w:rsid w:val="007A6FA6"/>
    <w:rsid w:val="007A7A37"/>
    <w:rsid w:val="007A7D00"/>
    <w:rsid w:val="007A7D96"/>
    <w:rsid w:val="007B0A85"/>
    <w:rsid w:val="007B0D4D"/>
    <w:rsid w:val="007B16F9"/>
    <w:rsid w:val="007B18D8"/>
    <w:rsid w:val="007B1A79"/>
    <w:rsid w:val="007B2408"/>
    <w:rsid w:val="007B289B"/>
    <w:rsid w:val="007B2922"/>
    <w:rsid w:val="007B2A34"/>
    <w:rsid w:val="007B3029"/>
    <w:rsid w:val="007B3A53"/>
    <w:rsid w:val="007B3C9E"/>
    <w:rsid w:val="007B4C30"/>
    <w:rsid w:val="007B5809"/>
    <w:rsid w:val="007B5AF8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600A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37"/>
    <w:rsid w:val="007D4423"/>
    <w:rsid w:val="007D455B"/>
    <w:rsid w:val="007D7740"/>
    <w:rsid w:val="007D7EFD"/>
    <w:rsid w:val="007E15EC"/>
    <w:rsid w:val="007E2DDD"/>
    <w:rsid w:val="007E313D"/>
    <w:rsid w:val="007E359D"/>
    <w:rsid w:val="007E5023"/>
    <w:rsid w:val="007E53B9"/>
    <w:rsid w:val="007E5CF3"/>
    <w:rsid w:val="007E6029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7825"/>
    <w:rsid w:val="00800AA6"/>
    <w:rsid w:val="00800C16"/>
    <w:rsid w:val="00800C19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A21"/>
    <w:rsid w:val="00815D92"/>
    <w:rsid w:val="0081600F"/>
    <w:rsid w:val="00816DB6"/>
    <w:rsid w:val="00817072"/>
    <w:rsid w:val="00821F16"/>
    <w:rsid w:val="00822ED5"/>
    <w:rsid w:val="0082330D"/>
    <w:rsid w:val="00824152"/>
    <w:rsid w:val="0082435E"/>
    <w:rsid w:val="008251C9"/>
    <w:rsid w:val="00826DF7"/>
    <w:rsid w:val="0082730F"/>
    <w:rsid w:val="00827C6B"/>
    <w:rsid w:val="00831FA5"/>
    <w:rsid w:val="00832BDE"/>
    <w:rsid w:val="00832EC8"/>
    <w:rsid w:val="0083318D"/>
    <w:rsid w:val="00834034"/>
    <w:rsid w:val="00835EA1"/>
    <w:rsid w:val="008362F6"/>
    <w:rsid w:val="00837983"/>
    <w:rsid w:val="00837DE7"/>
    <w:rsid w:val="00837F66"/>
    <w:rsid w:val="008401FB"/>
    <w:rsid w:val="008411FD"/>
    <w:rsid w:val="00841B3D"/>
    <w:rsid w:val="00842466"/>
    <w:rsid w:val="0084301B"/>
    <w:rsid w:val="0084414A"/>
    <w:rsid w:val="00845169"/>
    <w:rsid w:val="008452E1"/>
    <w:rsid w:val="0084611C"/>
    <w:rsid w:val="00846905"/>
    <w:rsid w:val="00846EC5"/>
    <w:rsid w:val="00846F06"/>
    <w:rsid w:val="00847D23"/>
    <w:rsid w:val="0085203E"/>
    <w:rsid w:val="00852211"/>
    <w:rsid w:val="0085253F"/>
    <w:rsid w:val="00853039"/>
    <w:rsid w:val="008532EA"/>
    <w:rsid w:val="008536A2"/>
    <w:rsid w:val="008546E0"/>
    <w:rsid w:val="0085488C"/>
    <w:rsid w:val="00854A82"/>
    <w:rsid w:val="00857496"/>
    <w:rsid w:val="008577EC"/>
    <w:rsid w:val="00860E60"/>
    <w:rsid w:val="008611BC"/>
    <w:rsid w:val="008612AB"/>
    <w:rsid w:val="00862D3D"/>
    <w:rsid w:val="00862EA3"/>
    <w:rsid w:val="00863732"/>
    <w:rsid w:val="00863B57"/>
    <w:rsid w:val="00863E37"/>
    <w:rsid w:val="0086587B"/>
    <w:rsid w:val="00870163"/>
    <w:rsid w:val="0087099B"/>
    <w:rsid w:val="0087175F"/>
    <w:rsid w:val="008717C3"/>
    <w:rsid w:val="0087355B"/>
    <w:rsid w:val="00873A6B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24"/>
    <w:rsid w:val="00886A61"/>
    <w:rsid w:val="00887469"/>
    <w:rsid w:val="008878AD"/>
    <w:rsid w:val="00890780"/>
    <w:rsid w:val="00891947"/>
    <w:rsid w:val="00891C87"/>
    <w:rsid w:val="00892E4A"/>
    <w:rsid w:val="00893F52"/>
    <w:rsid w:val="00896B50"/>
    <w:rsid w:val="00897A46"/>
    <w:rsid w:val="00897A7A"/>
    <w:rsid w:val="00897E3D"/>
    <w:rsid w:val="008A022A"/>
    <w:rsid w:val="008A0B7C"/>
    <w:rsid w:val="008A0BB7"/>
    <w:rsid w:val="008A15DB"/>
    <w:rsid w:val="008A247B"/>
    <w:rsid w:val="008A421E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C1D49"/>
    <w:rsid w:val="008C244B"/>
    <w:rsid w:val="008C2CF2"/>
    <w:rsid w:val="008C2DA6"/>
    <w:rsid w:val="008C3747"/>
    <w:rsid w:val="008C387B"/>
    <w:rsid w:val="008C4341"/>
    <w:rsid w:val="008C44C7"/>
    <w:rsid w:val="008C45B4"/>
    <w:rsid w:val="008C5D5D"/>
    <w:rsid w:val="008C61C7"/>
    <w:rsid w:val="008C705A"/>
    <w:rsid w:val="008D10E4"/>
    <w:rsid w:val="008D10E5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F33"/>
    <w:rsid w:val="008D7290"/>
    <w:rsid w:val="008D799D"/>
    <w:rsid w:val="008D79C5"/>
    <w:rsid w:val="008E3549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31DF"/>
    <w:rsid w:val="008F37EF"/>
    <w:rsid w:val="008F396F"/>
    <w:rsid w:val="008F47C0"/>
    <w:rsid w:val="008F521A"/>
    <w:rsid w:val="008F5724"/>
    <w:rsid w:val="008F6F9F"/>
    <w:rsid w:val="00900005"/>
    <w:rsid w:val="00900059"/>
    <w:rsid w:val="009001D7"/>
    <w:rsid w:val="00900224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466A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462A"/>
    <w:rsid w:val="00925D9D"/>
    <w:rsid w:val="00926301"/>
    <w:rsid w:val="00926F15"/>
    <w:rsid w:val="0093039A"/>
    <w:rsid w:val="00930909"/>
    <w:rsid w:val="00930947"/>
    <w:rsid w:val="009309D5"/>
    <w:rsid w:val="009318CC"/>
    <w:rsid w:val="009321E1"/>
    <w:rsid w:val="00932635"/>
    <w:rsid w:val="00932B3F"/>
    <w:rsid w:val="0093454B"/>
    <w:rsid w:val="00934AC8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14A9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5000A"/>
    <w:rsid w:val="00950513"/>
    <w:rsid w:val="0095110E"/>
    <w:rsid w:val="009513D4"/>
    <w:rsid w:val="00952C64"/>
    <w:rsid w:val="0095308C"/>
    <w:rsid w:val="00955C83"/>
    <w:rsid w:val="00956612"/>
    <w:rsid w:val="00961B32"/>
    <w:rsid w:val="009646BB"/>
    <w:rsid w:val="00964BB8"/>
    <w:rsid w:val="00965224"/>
    <w:rsid w:val="00965C73"/>
    <w:rsid w:val="009663BD"/>
    <w:rsid w:val="0096704A"/>
    <w:rsid w:val="009675A8"/>
    <w:rsid w:val="009675E8"/>
    <w:rsid w:val="00970DB3"/>
    <w:rsid w:val="0097220A"/>
    <w:rsid w:val="00973D43"/>
    <w:rsid w:val="00974A2D"/>
    <w:rsid w:val="00974BB0"/>
    <w:rsid w:val="00974FA2"/>
    <w:rsid w:val="00975EE4"/>
    <w:rsid w:val="009761CC"/>
    <w:rsid w:val="0097635C"/>
    <w:rsid w:val="009763DE"/>
    <w:rsid w:val="00976419"/>
    <w:rsid w:val="00976DFE"/>
    <w:rsid w:val="00977074"/>
    <w:rsid w:val="00977217"/>
    <w:rsid w:val="00977A4F"/>
    <w:rsid w:val="00977DF0"/>
    <w:rsid w:val="00980349"/>
    <w:rsid w:val="00980538"/>
    <w:rsid w:val="00981595"/>
    <w:rsid w:val="00981949"/>
    <w:rsid w:val="0098276B"/>
    <w:rsid w:val="00983319"/>
    <w:rsid w:val="00983512"/>
    <w:rsid w:val="00983B3A"/>
    <w:rsid w:val="0098422A"/>
    <w:rsid w:val="009852C6"/>
    <w:rsid w:val="00985441"/>
    <w:rsid w:val="0098560C"/>
    <w:rsid w:val="00985761"/>
    <w:rsid w:val="009905F3"/>
    <w:rsid w:val="009906E1"/>
    <w:rsid w:val="00992B88"/>
    <w:rsid w:val="00992E7F"/>
    <w:rsid w:val="00993BDC"/>
    <w:rsid w:val="009948E7"/>
    <w:rsid w:val="00994995"/>
    <w:rsid w:val="00996610"/>
    <w:rsid w:val="0099763A"/>
    <w:rsid w:val="009A0AF3"/>
    <w:rsid w:val="009A0EA3"/>
    <w:rsid w:val="009A2466"/>
    <w:rsid w:val="009A25B6"/>
    <w:rsid w:val="009A2BDC"/>
    <w:rsid w:val="009A3FFF"/>
    <w:rsid w:val="009A4D6D"/>
    <w:rsid w:val="009A678F"/>
    <w:rsid w:val="009A6821"/>
    <w:rsid w:val="009A6B7C"/>
    <w:rsid w:val="009A6BC9"/>
    <w:rsid w:val="009B0711"/>
    <w:rsid w:val="009B0746"/>
    <w:rsid w:val="009B07CD"/>
    <w:rsid w:val="009B0A14"/>
    <w:rsid w:val="009B0A1A"/>
    <w:rsid w:val="009B0B94"/>
    <w:rsid w:val="009B1EDF"/>
    <w:rsid w:val="009B2B4F"/>
    <w:rsid w:val="009B32EF"/>
    <w:rsid w:val="009B3712"/>
    <w:rsid w:val="009B4122"/>
    <w:rsid w:val="009B4D14"/>
    <w:rsid w:val="009B511B"/>
    <w:rsid w:val="009B54B2"/>
    <w:rsid w:val="009B615D"/>
    <w:rsid w:val="009B6207"/>
    <w:rsid w:val="009B6731"/>
    <w:rsid w:val="009B6953"/>
    <w:rsid w:val="009C1347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EFF"/>
    <w:rsid w:val="009C72E0"/>
    <w:rsid w:val="009D1056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50F1"/>
    <w:rsid w:val="009E5D0C"/>
    <w:rsid w:val="009E61F5"/>
    <w:rsid w:val="009E643C"/>
    <w:rsid w:val="009E6D7F"/>
    <w:rsid w:val="009F0504"/>
    <w:rsid w:val="009F0C1D"/>
    <w:rsid w:val="009F11B9"/>
    <w:rsid w:val="009F2E9B"/>
    <w:rsid w:val="009F3AA0"/>
    <w:rsid w:val="009F6D95"/>
    <w:rsid w:val="009F776A"/>
    <w:rsid w:val="009F7D40"/>
    <w:rsid w:val="00A00145"/>
    <w:rsid w:val="00A00542"/>
    <w:rsid w:val="00A00A94"/>
    <w:rsid w:val="00A02103"/>
    <w:rsid w:val="00A03BFC"/>
    <w:rsid w:val="00A057A5"/>
    <w:rsid w:val="00A05F03"/>
    <w:rsid w:val="00A06F87"/>
    <w:rsid w:val="00A06FBA"/>
    <w:rsid w:val="00A0763C"/>
    <w:rsid w:val="00A07AC2"/>
    <w:rsid w:val="00A1033D"/>
    <w:rsid w:val="00A10F02"/>
    <w:rsid w:val="00A114C7"/>
    <w:rsid w:val="00A127A4"/>
    <w:rsid w:val="00A12A64"/>
    <w:rsid w:val="00A1365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E65"/>
    <w:rsid w:val="00A2310F"/>
    <w:rsid w:val="00A2382A"/>
    <w:rsid w:val="00A244DE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5ED"/>
    <w:rsid w:val="00A27BD3"/>
    <w:rsid w:val="00A30D77"/>
    <w:rsid w:val="00A31A13"/>
    <w:rsid w:val="00A31ABA"/>
    <w:rsid w:val="00A31BD1"/>
    <w:rsid w:val="00A32A92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7293"/>
    <w:rsid w:val="00A50115"/>
    <w:rsid w:val="00A5015E"/>
    <w:rsid w:val="00A5139F"/>
    <w:rsid w:val="00A514B4"/>
    <w:rsid w:val="00A53724"/>
    <w:rsid w:val="00A54DA7"/>
    <w:rsid w:val="00A552E5"/>
    <w:rsid w:val="00A560F0"/>
    <w:rsid w:val="00A563D6"/>
    <w:rsid w:val="00A56D65"/>
    <w:rsid w:val="00A56D8B"/>
    <w:rsid w:val="00A579FD"/>
    <w:rsid w:val="00A57A08"/>
    <w:rsid w:val="00A6283C"/>
    <w:rsid w:val="00A62CA6"/>
    <w:rsid w:val="00A640C7"/>
    <w:rsid w:val="00A644C1"/>
    <w:rsid w:val="00A65146"/>
    <w:rsid w:val="00A66691"/>
    <w:rsid w:val="00A70AEA"/>
    <w:rsid w:val="00A7152A"/>
    <w:rsid w:val="00A71D48"/>
    <w:rsid w:val="00A72A47"/>
    <w:rsid w:val="00A72DEE"/>
    <w:rsid w:val="00A733AE"/>
    <w:rsid w:val="00A74903"/>
    <w:rsid w:val="00A75007"/>
    <w:rsid w:val="00A7714B"/>
    <w:rsid w:val="00A77218"/>
    <w:rsid w:val="00A77630"/>
    <w:rsid w:val="00A82346"/>
    <w:rsid w:val="00A82C9D"/>
    <w:rsid w:val="00A839C0"/>
    <w:rsid w:val="00A843C9"/>
    <w:rsid w:val="00A84CBC"/>
    <w:rsid w:val="00A84FFA"/>
    <w:rsid w:val="00A851A8"/>
    <w:rsid w:val="00A87695"/>
    <w:rsid w:val="00A9068A"/>
    <w:rsid w:val="00A90C64"/>
    <w:rsid w:val="00A918B7"/>
    <w:rsid w:val="00A929C0"/>
    <w:rsid w:val="00A93A11"/>
    <w:rsid w:val="00A93B99"/>
    <w:rsid w:val="00A949B6"/>
    <w:rsid w:val="00A954D1"/>
    <w:rsid w:val="00A959AD"/>
    <w:rsid w:val="00A95C2C"/>
    <w:rsid w:val="00A95E8D"/>
    <w:rsid w:val="00A9671C"/>
    <w:rsid w:val="00A96B5F"/>
    <w:rsid w:val="00AA06BD"/>
    <w:rsid w:val="00AA1553"/>
    <w:rsid w:val="00AA1CA0"/>
    <w:rsid w:val="00AA3382"/>
    <w:rsid w:val="00AA3BAB"/>
    <w:rsid w:val="00AA427E"/>
    <w:rsid w:val="00AA494E"/>
    <w:rsid w:val="00AA53A5"/>
    <w:rsid w:val="00AA583B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7DC"/>
    <w:rsid w:val="00AB5E00"/>
    <w:rsid w:val="00AB64F2"/>
    <w:rsid w:val="00AB66F6"/>
    <w:rsid w:val="00AB6DB1"/>
    <w:rsid w:val="00AB7043"/>
    <w:rsid w:val="00AB7FBE"/>
    <w:rsid w:val="00AC0460"/>
    <w:rsid w:val="00AC0480"/>
    <w:rsid w:val="00AC0C9B"/>
    <w:rsid w:val="00AC20D8"/>
    <w:rsid w:val="00AC247E"/>
    <w:rsid w:val="00AC39C3"/>
    <w:rsid w:val="00AD0184"/>
    <w:rsid w:val="00AD0410"/>
    <w:rsid w:val="00AD044C"/>
    <w:rsid w:val="00AD2EFA"/>
    <w:rsid w:val="00AD3F42"/>
    <w:rsid w:val="00AD409B"/>
    <w:rsid w:val="00AD4BAD"/>
    <w:rsid w:val="00AD4CC5"/>
    <w:rsid w:val="00AD4DE2"/>
    <w:rsid w:val="00AD6474"/>
    <w:rsid w:val="00AD64E7"/>
    <w:rsid w:val="00AD7CAC"/>
    <w:rsid w:val="00AE03A4"/>
    <w:rsid w:val="00AE3B82"/>
    <w:rsid w:val="00AE420A"/>
    <w:rsid w:val="00AE5EBC"/>
    <w:rsid w:val="00AE792C"/>
    <w:rsid w:val="00AF1310"/>
    <w:rsid w:val="00AF18C2"/>
    <w:rsid w:val="00AF2974"/>
    <w:rsid w:val="00AF2A9E"/>
    <w:rsid w:val="00AF3D83"/>
    <w:rsid w:val="00AF45E3"/>
    <w:rsid w:val="00AF57E3"/>
    <w:rsid w:val="00AF647C"/>
    <w:rsid w:val="00AF7161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6FC"/>
    <w:rsid w:val="00B05962"/>
    <w:rsid w:val="00B061C4"/>
    <w:rsid w:val="00B068EB"/>
    <w:rsid w:val="00B06A14"/>
    <w:rsid w:val="00B06F5C"/>
    <w:rsid w:val="00B073DD"/>
    <w:rsid w:val="00B1026D"/>
    <w:rsid w:val="00B1028C"/>
    <w:rsid w:val="00B1035C"/>
    <w:rsid w:val="00B1097F"/>
    <w:rsid w:val="00B1225A"/>
    <w:rsid w:val="00B13509"/>
    <w:rsid w:val="00B14AA4"/>
    <w:rsid w:val="00B15449"/>
    <w:rsid w:val="00B154AD"/>
    <w:rsid w:val="00B1650F"/>
    <w:rsid w:val="00B168A1"/>
    <w:rsid w:val="00B171E4"/>
    <w:rsid w:val="00B17242"/>
    <w:rsid w:val="00B17CD6"/>
    <w:rsid w:val="00B227BD"/>
    <w:rsid w:val="00B22A44"/>
    <w:rsid w:val="00B22C18"/>
    <w:rsid w:val="00B22F5B"/>
    <w:rsid w:val="00B23BCB"/>
    <w:rsid w:val="00B2557B"/>
    <w:rsid w:val="00B268BB"/>
    <w:rsid w:val="00B26AC0"/>
    <w:rsid w:val="00B27303"/>
    <w:rsid w:val="00B2791E"/>
    <w:rsid w:val="00B27A55"/>
    <w:rsid w:val="00B27DD8"/>
    <w:rsid w:val="00B3111F"/>
    <w:rsid w:val="00B31C98"/>
    <w:rsid w:val="00B348EF"/>
    <w:rsid w:val="00B3518F"/>
    <w:rsid w:val="00B3615E"/>
    <w:rsid w:val="00B373B9"/>
    <w:rsid w:val="00B37F31"/>
    <w:rsid w:val="00B40200"/>
    <w:rsid w:val="00B41684"/>
    <w:rsid w:val="00B41982"/>
    <w:rsid w:val="00B43C6D"/>
    <w:rsid w:val="00B43D35"/>
    <w:rsid w:val="00B44380"/>
    <w:rsid w:val="00B44C73"/>
    <w:rsid w:val="00B45722"/>
    <w:rsid w:val="00B45F14"/>
    <w:rsid w:val="00B46AF6"/>
    <w:rsid w:val="00B46BD9"/>
    <w:rsid w:val="00B4721B"/>
    <w:rsid w:val="00B476A4"/>
    <w:rsid w:val="00B47FD1"/>
    <w:rsid w:val="00B50105"/>
    <w:rsid w:val="00B516BB"/>
    <w:rsid w:val="00B52309"/>
    <w:rsid w:val="00B52EAE"/>
    <w:rsid w:val="00B5384A"/>
    <w:rsid w:val="00B53D13"/>
    <w:rsid w:val="00B54239"/>
    <w:rsid w:val="00B5444A"/>
    <w:rsid w:val="00B54D5B"/>
    <w:rsid w:val="00B6384E"/>
    <w:rsid w:val="00B64260"/>
    <w:rsid w:val="00B64B76"/>
    <w:rsid w:val="00B67FC3"/>
    <w:rsid w:val="00B735BA"/>
    <w:rsid w:val="00B735ED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621D"/>
    <w:rsid w:val="00B962A0"/>
    <w:rsid w:val="00B963EC"/>
    <w:rsid w:val="00B96FF3"/>
    <w:rsid w:val="00B971C0"/>
    <w:rsid w:val="00B97495"/>
    <w:rsid w:val="00B976EC"/>
    <w:rsid w:val="00B97AAA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DE7"/>
    <w:rsid w:val="00BB1C2D"/>
    <w:rsid w:val="00BB2757"/>
    <w:rsid w:val="00BB33C4"/>
    <w:rsid w:val="00BB4A4B"/>
    <w:rsid w:val="00BB6F79"/>
    <w:rsid w:val="00BB70B9"/>
    <w:rsid w:val="00BB759C"/>
    <w:rsid w:val="00BC1656"/>
    <w:rsid w:val="00BC2CD0"/>
    <w:rsid w:val="00BC3555"/>
    <w:rsid w:val="00BC3D24"/>
    <w:rsid w:val="00BC4920"/>
    <w:rsid w:val="00BC6679"/>
    <w:rsid w:val="00BC66F7"/>
    <w:rsid w:val="00BC70CB"/>
    <w:rsid w:val="00BC7678"/>
    <w:rsid w:val="00BC7853"/>
    <w:rsid w:val="00BC7EDD"/>
    <w:rsid w:val="00BD06A1"/>
    <w:rsid w:val="00BD0B77"/>
    <w:rsid w:val="00BD0CDA"/>
    <w:rsid w:val="00BD0D42"/>
    <w:rsid w:val="00BD0F01"/>
    <w:rsid w:val="00BD1F33"/>
    <w:rsid w:val="00BD1FA6"/>
    <w:rsid w:val="00BD2A38"/>
    <w:rsid w:val="00BD2A54"/>
    <w:rsid w:val="00BD306E"/>
    <w:rsid w:val="00BD425A"/>
    <w:rsid w:val="00BD4397"/>
    <w:rsid w:val="00BD527B"/>
    <w:rsid w:val="00BD55F0"/>
    <w:rsid w:val="00BD58FF"/>
    <w:rsid w:val="00BD64A6"/>
    <w:rsid w:val="00BD666E"/>
    <w:rsid w:val="00BD7430"/>
    <w:rsid w:val="00BD751B"/>
    <w:rsid w:val="00BE0FEB"/>
    <w:rsid w:val="00BE1C84"/>
    <w:rsid w:val="00BE1CB9"/>
    <w:rsid w:val="00BE2546"/>
    <w:rsid w:val="00BE2BE8"/>
    <w:rsid w:val="00BE313C"/>
    <w:rsid w:val="00BE4A60"/>
    <w:rsid w:val="00BE4CF0"/>
    <w:rsid w:val="00BE5894"/>
    <w:rsid w:val="00BE58E5"/>
    <w:rsid w:val="00BE6A65"/>
    <w:rsid w:val="00BE79A6"/>
    <w:rsid w:val="00BF0123"/>
    <w:rsid w:val="00BF0BDA"/>
    <w:rsid w:val="00BF0F76"/>
    <w:rsid w:val="00BF18B2"/>
    <w:rsid w:val="00BF2AD3"/>
    <w:rsid w:val="00BF367C"/>
    <w:rsid w:val="00BF4211"/>
    <w:rsid w:val="00BF4421"/>
    <w:rsid w:val="00BF456E"/>
    <w:rsid w:val="00BF4E82"/>
    <w:rsid w:val="00BF54A8"/>
    <w:rsid w:val="00BF6413"/>
    <w:rsid w:val="00C00571"/>
    <w:rsid w:val="00C008AD"/>
    <w:rsid w:val="00C03A07"/>
    <w:rsid w:val="00C03A64"/>
    <w:rsid w:val="00C04F0D"/>
    <w:rsid w:val="00C0531E"/>
    <w:rsid w:val="00C053B4"/>
    <w:rsid w:val="00C0614B"/>
    <w:rsid w:val="00C064DE"/>
    <w:rsid w:val="00C076B1"/>
    <w:rsid w:val="00C07D51"/>
    <w:rsid w:val="00C12146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935"/>
    <w:rsid w:val="00C21B93"/>
    <w:rsid w:val="00C24650"/>
    <w:rsid w:val="00C261EE"/>
    <w:rsid w:val="00C276E9"/>
    <w:rsid w:val="00C27992"/>
    <w:rsid w:val="00C301DF"/>
    <w:rsid w:val="00C30CAF"/>
    <w:rsid w:val="00C3101C"/>
    <w:rsid w:val="00C316E9"/>
    <w:rsid w:val="00C31A06"/>
    <w:rsid w:val="00C32DF5"/>
    <w:rsid w:val="00C33079"/>
    <w:rsid w:val="00C34103"/>
    <w:rsid w:val="00C34272"/>
    <w:rsid w:val="00C347BA"/>
    <w:rsid w:val="00C34E16"/>
    <w:rsid w:val="00C35475"/>
    <w:rsid w:val="00C3564A"/>
    <w:rsid w:val="00C36E7F"/>
    <w:rsid w:val="00C375C6"/>
    <w:rsid w:val="00C377E7"/>
    <w:rsid w:val="00C37B4F"/>
    <w:rsid w:val="00C4054A"/>
    <w:rsid w:val="00C40630"/>
    <w:rsid w:val="00C42DC8"/>
    <w:rsid w:val="00C43124"/>
    <w:rsid w:val="00C44001"/>
    <w:rsid w:val="00C443BB"/>
    <w:rsid w:val="00C44E98"/>
    <w:rsid w:val="00C47496"/>
    <w:rsid w:val="00C47C47"/>
    <w:rsid w:val="00C507A2"/>
    <w:rsid w:val="00C50C9F"/>
    <w:rsid w:val="00C51B16"/>
    <w:rsid w:val="00C536FA"/>
    <w:rsid w:val="00C55F66"/>
    <w:rsid w:val="00C56412"/>
    <w:rsid w:val="00C56DE4"/>
    <w:rsid w:val="00C60A64"/>
    <w:rsid w:val="00C60A6E"/>
    <w:rsid w:val="00C60FC6"/>
    <w:rsid w:val="00C6267E"/>
    <w:rsid w:val="00C62DED"/>
    <w:rsid w:val="00C63707"/>
    <w:rsid w:val="00C64167"/>
    <w:rsid w:val="00C653B3"/>
    <w:rsid w:val="00C6585C"/>
    <w:rsid w:val="00C65A7C"/>
    <w:rsid w:val="00C65D12"/>
    <w:rsid w:val="00C663CC"/>
    <w:rsid w:val="00C67F83"/>
    <w:rsid w:val="00C71277"/>
    <w:rsid w:val="00C71582"/>
    <w:rsid w:val="00C719BF"/>
    <w:rsid w:val="00C73EEA"/>
    <w:rsid w:val="00C73EEB"/>
    <w:rsid w:val="00C7417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DB6"/>
    <w:rsid w:val="00C80DFF"/>
    <w:rsid w:val="00C81C50"/>
    <w:rsid w:val="00C81F55"/>
    <w:rsid w:val="00C828F1"/>
    <w:rsid w:val="00C82F1C"/>
    <w:rsid w:val="00C83A13"/>
    <w:rsid w:val="00C85A0E"/>
    <w:rsid w:val="00C85F5D"/>
    <w:rsid w:val="00C861DA"/>
    <w:rsid w:val="00C875BA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240"/>
    <w:rsid w:val="00C93330"/>
    <w:rsid w:val="00C94190"/>
    <w:rsid w:val="00C947CC"/>
    <w:rsid w:val="00C960AF"/>
    <w:rsid w:val="00C96519"/>
    <w:rsid w:val="00C9676E"/>
    <w:rsid w:val="00C96ABB"/>
    <w:rsid w:val="00C96F6D"/>
    <w:rsid w:val="00C9776E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6FA"/>
    <w:rsid w:val="00CB30D0"/>
    <w:rsid w:val="00CB4248"/>
    <w:rsid w:val="00CB4597"/>
    <w:rsid w:val="00CB4DBC"/>
    <w:rsid w:val="00CB58D6"/>
    <w:rsid w:val="00CB5EE9"/>
    <w:rsid w:val="00CB67B1"/>
    <w:rsid w:val="00CB6C4E"/>
    <w:rsid w:val="00CB796A"/>
    <w:rsid w:val="00CC0046"/>
    <w:rsid w:val="00CC123C"/>
    <w:rsid w:val="00CC167D"/>
    <w:rsid w:val="00CC1853"/>
    <w:rsid w:val="00CC1871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DA0"/>
    <w:rsid w:val="00CD00BF"/>
    <w:rsid w:val="00CD04AE"/>
    <w:rsid w:val="00CD0531"/>
    <w:rsid w:val="00CD13FD"/>
    <w:rsid w:val="00CD3C0C"/>
    <w:rsid w:val="00CD43BD"/>
    <w:rsid w:val="00CD4BE7"/>
    <w:rsid w:val="00CD4C7B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924"/>
    <w:rsid w:val="00CE09BC"/>
    <w:rsid w:val="00CE106E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49B2"/>
    <w:rsid w:val="00CE5AA2"/>
    <w:rsid w:val="00CE6979"/>
    <w:rsid w:val="00CE6B38"/>
    <w:rsid w:val="00CE6CA2"/>
    <w:rsid w:val="00CF04A8"/>
    <w:rsid w:val="00CF07FE"/>
    <w:rsid w:val="00CF14F1"/>
    <w:rsid w:val="00CF18BD"/>
    <w:rsid w:val="00CF1917"/>
    <w:rsid w:val="00CF1E1E"/>
    <w:rsid w:val="00CF239C"/>
    <w:rsid w:val="00CF3558"/>
    <w:rsid w:val="00CF3C7F"/>
    <w:rsid w:val="00CF3EFD"/>
    <w:rsid w:val="00CF4CB6"/>
    <w:rsid w:val="00CF4F3E"/>
    <w:rsid w:val="00CF518E"/>
    <w:rsid w:val="00CF55C4"/>
    <w:rsid w:val="00CF6607"/>
    <w:rsid w:val="00CF76D2"/>
    <w:rsid w:val="00CF7E26"/>
    <w:rsid w:val="00D00167"/>
    <w:rsid w:val="00D00EF8"/>
    <w:rsid w:val="00D01157"/>
    <w:rsid w:val="00D01274"/>
    <w:rsid w:val="00D033D0"/>
    <w:rsid w:val="00D039D4"/>
    <w:rsid w:val="00D03ED4"/>
    <w:rsid w:val="00D07386"/>
    <w:rsid w:val="00D0770C"/>
    <w:rsid w:val="00D07C42"/>
    <w:rsid w:val="00D07CB3"/>
    <w:rsid w:val="00D07E85"/>
    <w:rsid w:val="00D10724"/>
    <w:rsid w:val="00D11650"/>
    <w:rsid w:val="00D12009"/>
    <w:rsid w:val="00D1211B"/>
    <w:rsid w:val="00D12B98"/>
    <w:rsid w:val="00D144BD"/>
    <w:rsid w:val="00D168E2"/>
    <w:rsid w:val="00D16960"/>
    <w:rsid w:val="00D16F66"/>
    <w:rsid w:val="00D17500"/>
    <w:rsid w:val="00D17832"/>
    <w:rsid w:val="00D214FD"/>
    <w:rsid w:val="00D217E5"/>
    <w:rsid w:val="00D22870"/>
    <w:rsid w:val="00D2350C"/>
    <w:rsid w:val="00D25F3D"/>
    <w:rsid w:val="00D2759B"/>
    <w:rsid w:val="00D27CB9"/>
    <w:rsid w:val="00D27DBF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72D5"/>
    <w:rsid w:val="00D37653"/>
    <w:rsid w:val="00D3765C"/>
    <w:rsid w:val="00D3792D"/>
    <w:rsid w:val="00D40334"/>
    <w:rsid w:val="00D423FB"/>
    <w:rsid w:val="00D42A93"/>
    <w:rsid w:val="00D42B24"/>
    <w:rsid w:val="00D43EE3"/>
    <w:rsid w:val="00D44700"/>
    <w:rsid w:val="00D45072"/>
    <w:rsid w:val="00D4521F"/>
    <w:rsid w:val="00D465DC"/>
    <w:rsid w:val="00D46847"/>
    <w:rsid w:val="00D46A95"/>
    <w:rsid w:val="00D46BF3"/>
    <w:rsid w:val="00D46C5B"/>
    <w:rsid w:val="00D46F0E"/>
    <w:rsid w:val="00D47BBA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CB2"/>
    <w:rsid w:val="00D67CD1"/>
    <w:rsid w:val="00D700C2"/>
    <w:rsid w:val="00D70266"/>
    <w:rsid w:val="00D70C17"/>
    <w:rsid w:val="00D71217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DC4"/>
    <w:rsid w:val="00D82EE6"/>
    <w:rsid w:val="00D83E45"/>
    <w:rsid w:val="00D83FC9"/>
    <w:rsid w:val="00D84A1C"/>
    <w:rsid w:val="00D84D3A"/>
    <w:rsid w:val="00D85153"/>
    <w:rsid w:val="00D854BE"/>
    <w:rsid w:val="00D85B7B"/>
    <w:rsid w:val="00D87E00"/>
    <w:rsid w:val="00D87E24"/>
    <w:rsid w:val="00D909EB"/>
    <w:rsid w:val="00D91311"/>
    <w:rsid w:val="00D9134D"/>
    <w:rsid w:val="00D91C8B"/>
    <w:rsid w:val="00D91F79"/>
    <w:rsid w:val="00D92AA6"/>
    <w:rsid w:val="00D9509F"/>
    <w:rsid w:val="00D96097"/>
    <w:rsid w:val="00D96B96"/>
    <w:rsid w:val="00D96D11"/>
    <w:rsid w:val="00D96FBF"/>
    <w:rsid w:val="00D97ED9"/>
    <w:rsid w:val="00DA0D9E"/>
    <w:rsid w:val="00DA19F8"/>
    <w:rsid w:val="00DA2DBC"/>
    <w:rsid w:val="00DA5D90"/>
    <w:rsid w:val="00DA6A26"/>
    <w:rsid w:val="00DA731A"/>
    <w:rsid w:val="00DA7A03"/>
    <w:rsid w:val="00DA7F5D"/>
    <w:rsid w:val="00DB041B"/>
    <w:rsid w:val="00DB0DB8"/>
    <w:rsid w:val="00DB1818"/>
    <w:rsid w:val="00DB1AAF"/>
    <w:rsid w:val="00DB1F3D"/>
    <w:rsid w:val="00DB213D"/>
    <w:rsid w:val="00DB32C7"/>
    <w:rsid w:val="00DB3450"/>
    <w:rsid w:val="00DB3861"/>
    <w:rsid w:val="00DB4621"/>
    <w:rsid w:val="00DB4647"/>
    <w:rsid w:val="00DB4C6D"/>
    <w:rsid w:val="00DB5BEA"/>
    <w:rsid w:val="00DB5C73"/>
    <w:rsid w:val="00DB5E3D"/>
    <w:rsid w:val="00DB60F2"/>
    <w:rsid w:val="00DB6162"/>
    <w:rsid w:val="00DB61E9"/>
    <w:rsid w:val="00DC0349"/>
    <w:rsid w:val="00DC0B7A"/>
    <w:rsid w:val="00DC23B2"/>
    <w:rsid w:val="00DC2636"/>
    <w:rsid w:val="00DC2CA6"/>
    <w:rsid w:val="00DC309B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152F"/>
    <w:rsid w:val="00DD18F2"/>
    <w:rsid w:val="00DD1DEC"/>
    <w:rsid w:val="00DD2211"/>
    <w:rsid w:val="00DD2914"/>
    <w:rsid w:val="00DD2DF0"/>
    <w:rsid w:val="00DD307A"/>
    <w:rsid w:val="00DD3166"/>
    <w:rsid w:val="00DD3779"/>
    <w:rsid w:val="00DD574B"/>
    <w:rsid w:val="00DD6022"/>
    <w:rsid w:val="00DD6F4D"/>
    <w:rsid w:val="00DD7DD2"/>
    <w:rsid w:val="00DE0AB4"/>
    <w:rsid w:val="00DE1830"/>
    <w:rsid w:val="00DE1A7F"/>
    <w:rsid w:val="00DE34C2"/>
    <w:rsid w:val="00DE35AF"/>
    <w:rsid w:val="00DE3B42"/>
    <w:rsid w:val="00DE4D7A"/>
    <w:rsid w:val="00DE4E72"/>
    <w:rsid w:val="00DE5122"/>
    <w:rsid w:val="00DE53F3"/>
    <w:rsid w:val="00DE6D40"/>
    <w:rsid w:val="00DE71D8"/>
    <w:rsid w:val="00DF05B6"/>
    <w:rsid w:val="00DF2429"/>
    <w:rsid w:val="00DF2E49"/>
    <w:rsid w:val="00DF3300"/>
    <w:rsid w:val="00DF39F6"/>
    <w:rsid w:val="00DF4243"/>
    <w:rsid w:val="00DF4B1F"/>
    <w:rsid w:val="00DF5546"/>
    <w:rsid w:val="00DF7EFE"/>
    <w:rsid w:val="00E00AB6"/>
    <w:rsid w:val="00E00F1F"/>
    <w:rsid w:val="00E03C30"/>
    <w:rsid w:val="00E0431F"/>
    <w:rsid w:val="00E05637"/>
    <w:rsid w:val="00E0579B"/>
    <w:rsid w:val="00E05DA9"/>
    <w:rsid w:val="00E05E63"/>
    <w:rsid w:val="00E066A2"/>
    <w:rsid w:val="00E075DC"/>
    <w:rsid w:val="00E12630"/>
    <w:rsid w:val="00E1494F"/>
    <w:rsid w:val="00E165E1"/>
    <w:rsid w:val="00E16FDD"/>
    <w:rsid w:val="00E17A66"/>
    <w:rsid w:val="00E21C13"/>
    <w:rsid w:val="00E24FF8"/>
    <w:rsid w:val="00E255FF"/>
    <w:rsid w:val="00E2755D"/>
    <w:rsid w:val="00E27B75"/>
    <w:rsid w:val="00E3045C"/>
    <w:rsid w:val="00E3096F"/>
    <w:rsid w:val="00E31155"/>
    <w:rsid w:val="00E323A4"/>
    <w:rsid w:val="00E33359"/>
    <w:rsid w:val="00E341B3"/>
    <w:rsid w:val="00E40433"/>
    <w:rsid w:val="00E41C1C"/>
    <w:rsid w:val="00E4241E"/>
    <w:rsid w:val="00E42A88"/>
    <w:rsid w:val="00E44382"/>
    <w:rsid w:val="00E449B4"/>
    <w:rsid w:val="00E45C45"/>
    <w:rsid w:val="00E46F44"/>
    <w:rsid w:val="00E471CF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5432"/>
    <w:rsid w:val="00E662FC"/>
    <w:rsid w:val="00E66D29"/>
    <w:rsid w:val="00E66DF1"/>
    <w:rsid w:val="00E66E40"/>
    <w:rsid w:val="00E70307"/>
    <w:rsid w:val="00E70D7B"/>
    <w:rsid w:val="00E733FF"/>
    <w:rsid w:val="00E73D7E"/>
    <w:rsid w:val="00E73FED"/>
    <w:rsid w:val="00E760C6"/>
    <w:rsid w:val="00E76DFA"/>
    <w:rsid w:val="00E775F9"/>
    <w:rsid w:val="00E77645"/>
    <w:rsid w:val="00E80A44"/>
    <w:rsid w:val="00E81CC5"/>
    <w:rsid w:val="00E83697"/>
    <w:rsid w:val="00E84D7D"/>
    <w:rsid w:val="00E85A89"/>
    <w:rsid w:val="00E864AA"/>
    <w:rsid w:val="00E86998"/>
    <w:rsid w:val="00E87CFC"/>
    <w:rsid w:val="00E903E6"/>
    <w:rsid w:val="00E9152B"/>
    <w:rsid w:val="00E919FD"/>
    <w:rsid w:val="00E925B6"/>
    <w:rsid w:val="00E9327E"/>
    <w:rsid w:val="00E93519"/>
    <w:rsid w:val="00E94D04"/>
    <w:rsid w:val="00E95756"/>
    <w:rsid w:val="00E9619C"/>
    <w:rsid w:val="00E961CB"/>
    <w:rsid w:val="00E96290"/>
    <w:rsid w:val="00E968C1"/>
    <w:rsid w:val="00E97017"/>
    <w:rsid w:val="00E9779F"/>
    <w:rsid w:val="00E97CEF"/>
    <w:rsid w:val="00EA01B9"/>
    <w:rsid w:val="00EA0DAA"/>
    <w:rsid w:val="00EA14A1"/>
    <w:rsid w:val="00EA1696"/>
    <w:rsid w:val="00EA1877"/>
    <w:rsid w:val="00EA223F"/>
    <w:rsid w:val="00EA24BB"/>
    <w:rsid w:val="00EA274E"/>
    <w:rsid w:val="00EA306C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685E"/>
    <w:rsid w:val="00EC0332"/>
    <w:rsid w:val="00EC20E3"/>
    <w:rsid w:val="00EC2939"/>
    <w:rsid w:val="00EC2C55"/>
    <w:rsid w:val="00EC3069"/>
    <w:rsid w:val="00EC348B"/>
    <w:rsid w:val="00EC421D"/>
    <w:rsid w:val="00EC4A25"/>
    <w:rsid w:val="00EC5084"/>
    <w:rsid w:val="00EC7851"/>
    <w:rsid w:val="00ED00D5"/>
    <w:rsid w:val="00ED1047"/>
    <w:rsid w:val="00ED1AFD"/>
    <w:rsid w:val="00ED21F4"/>
    <w:rsid w:val="00ED27A9"/>
    <w:rsid w:val="00ED2C73"/>
    <w:rsid w:val="00ED32D4"/>
    <w:rsid w:val="00ED4B1A"/>
    <w:rsid w:val="00ED4FBA"/>
    <w:rsid w:val="00ED607E"/>
    <w:rsid w:val="00ED726B"/>
    <w:rsid w:val="00ED75A9"/>
    <w:rsid w:val="00ED7F77"/>
    <w:rsid w:val="00EE0A54"/>
    <w:rsid w:val="00EE0BBE"/>
    <w:rsid w:val="00EE2B6F"/>
    <w:rsid w:val="00EE2F99"/>
    <w:rsid w:val="00EE3FDF"/>
    <w:rsid w:val="00EE40D6"/>
    <w:rsid w:val="00EE43D4"/>
    <w:rsid w:val="00EE5DDF"/>
    <w:rsid w:val="00EE797F"/>
    <w:rsid w:val="00EF0410"/>
    <w:rsid w:val="00EF386A"/>
    <w:rsid w:val="00EF42C9"/>
    <w:rsid w:val="00EF58EA"/>
    <w:rsid w:val="00EF5EAE"/>
    <w:rsid w:val="00EF691A"/>
    <w:rsid w:val="00EF69B1"/>
    <w:rsid w:val="00EF73CE"/>
    <w:rsid w:val="00EF74F7"/>
    <w:rsid w:val="00EF7545"/>
    <w:rsid w:val="00EF75F7"/>
    <w:rsid w:val="00EF7BB6"/>
    <w:rsid w:val="00F0059F"/>
    <w:rsid w:val="00F009D6"/>
    <w:rsid w:val="00F01889"/>
    <w:rsid w:val="00F025A2"/>
    <w:rsid w:val="00F02D47"/>
    <w:rsid w:val="00F02DD8"/>
    <w:rsid w:val="00F03FD4"/>
    <w:rsid w:val="00F040DC"/>
    <w:rsid w:val="00F04685"/>
    <w:rsid w:val="00F06034"/>
    <w:rsid w:val="00F06FAE"/>
    <w:rsid w:val="00F07388"/>
    <w:rsid w:val="00F07869"/>
    <w:rsid w:val="00F10052"/>
    <w:rsid w:val="00F1011A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209C"/>
    <w:rsid w:val="00F2210A"/>
    <w:rsid w:val="00F241D8"/>
    <w:rsid w:val="00F25DDA"/>
    <w:rsid w:val="00F26BB6"/>
    <w:rsid w:val="00F26BF7"/>
    <w:rsid w:val="00F273DD"/>
    <w:rsid w:val="00F30999"/>
    <w:rsid w:val="00F30B2A"/>
    <w:rsid w:val="00F31A67"/>
    <w:rsid w:val="00F31AF6"/>
    <w:rsid w:val="00F31FE4"/>
    <w:rsid w:val="00F34874"/>
    <w:rsid w:val="00F348AA"/>
    <w:rsid w:val="00F36100"/>
    <w:rsid w:val="00F36FC9"/>
    <w:rsid w:val="00F37019"/>
    <w:rsid w:val="00F373B2"/>
    <w:rsid w:val="00F37743"/>
    <w:rsid w:val="00F37E10"/>
    <w:rsid w:val="00F4097B"/>
    <w:rsid w:val="00F425EC"/>
    <w:rsid w:val="00F42BF4"/>
    <w:rsid w:val="00F43B82"/>
    <w:rsid w:val="00F4403C"/>
    <w:rsid w:val="00F44DE2"/>
    <w:rsid w:val="00F45300"/>
    <w:rsid w:val="00F45B06"/>
    <w:rsid w:val="00F46189"/>
    <w:rsid w:val="00F461D8"/>
    <w:rsid w:val="00F466E7"/>
    <w:rsid w:val="00F47B08"/>
    <w:rsid w:val="00F509F6"/>
    <w:rsid w:val="00F5198C"/>
    <w:rsid w:val="00F51BDC"/>
    <w:rsid w:val="00F51E28"/>
    <w:rsid w:val="00F51E62"/>
    <w:rsid w:val="00F51F21"/>
    <w:rsid w:val="00F541B3"/>
    <w:rsid w:val="00F54A3D"/>
    <w:rsid w:val="00F54CB0"/>
    <w:rsid w:val="00F55A56"/>
    <w:rsid w:val="00F55A8B"/>
    <w:rsid w:val="00F55D73"/>
    <w:rsid w:val="00F56832"/>
    <w:rsid w:val="00F57840"/>
    <w:rsid w:val="00F5792B"/>
    <w:rsid w:val="00F60258"/>
    <w:rsid w:val="00F613AE"/>
    <w:rsid w:val="00F62A06"/>
    <w:rsid w:val="00F63473"/>
    <w:rsid w:val="00F648B9"/>
    <w:rsid w:val="00F653B8"/>
    <w:rsid w:val="00F6554C"/>
    <w:rsid w:val="00F703A1"/>
    <w:rsid w:val="00F70BA9"/>
    <w:rsid w:val="00F71B89"/>
    <w:rsid w:val="00F71DDC"/>
    <w:rsid w:val="00F724CA"/>
    <w:rsid w:val="00F730EF"/>
    <w:rsid w:val="00F7353C"/>
    <w:rsid w:val="00F737A6"/>
    <w:rsid w:val="00F74716"/>
    <w:rsid w:val="00F75503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304F"/>
    <w:rsid w:val="00F83218"/>
    <w:rsid w:val="00F8341D"/>
    <w:rsid w:val="00F839DF"/>
    <w:rsid w:val="00F86529"/>
    <w:rsid w:val="00F86F9A"/>
    <w:rsid w:val="00F9077B"/>
    <w:rsid w:val="00F907C0"/>
    <w:rsid w:val="00F917A9"/>
    <w:rsid w:val="00F92378"/>
    <w:rsid w:val="00F92843"/>
    <w:rsid w:val="00F932FE"/>
    <w:rsid w:val="00F93A15"/>
    <w:rsid w:val="00F93A79"/>
    <w:rsid w:val="00F9408D"/>
    <w:rsid w:val="00F941DF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1266"/>
    <w:rsid w:val="00FA13F1"/>
    <w:rsid w:val="00FA15D6"/>
    <w:rsid w:val="00FA161E"/>
    <w:rsid w:val="00FA1783"/>
    <w:rsid w:val="00FA2537"/>
    <w:rsid w:val="00FA3E5F"/>
    <w:rsid w:val="00FA4574"/>
    <w:rsid w:val="00FA4B58"/>
    <w:rsid w:val="00FA5265"/>
    <w:rsid w:val="00FA65D3"/>
    <w:rsid w:val="00FA7285"/>
    <w:rsid w:val="00FA7D67"/>
    <w:rsid w:val="00FB075F"/>
    <w:rsid w:val="00FB0B69"/>
    <w:rsid w:val="00FB0DA7"/>
    <w:rsid w:val="00FB16E5"/>
    <w:rsid w:val="00FB241A"/>
    <w:rsid w:val="00FB25D8"/>
    <w:rsid w:val="00FB36FA"/>
    <w:rsid w:val="00FB3C71"/>
    <w:rsid w:val="00FB62DE"/>
    <w:rsid w:val="00FB724C"/>
    <w:rsid w:val="00FB7DAD"/>
    <w:rsid w:val="00FC0FC2"/>
    <w:rsid w:val="00FC1192"/>
    <w:rsid w:val="00FC11AB"/>
    <w:rsid w:val="00FC1EC5"/>
    <w:rsid w:val="00FC28B8"/>
    <w:rsid w:val="00FC3570"/>
    <w:rsid w:val="00FC3D10"/>
    <w:rsid w:val="00FC6034"/>
    <w:rsid w:val="00FC7453"/>
    <w:rsid w:val="00FD06F9"/>
    <w:rsid w:val="00FD0B57"/>
    <w:rsid w:val="00FD0BF4"/>
    <w:rsid w:val="00FD10F7"/>
    <w:rsid w:val="00FD28FD"/>
    <w:rsid w:val="00FD360B"/>
    <w:rsid w:val="00FD3859"/>
    <w:rsid w:val="00FD3AA4"/>
    <w:rsid w:val="00FD433E"/>
    <w:rsid w:val="00FD66DA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paragraph" w:customStyle="1" w:styleId="Normal4">
    <w:name w:val="Normal4"/>
    <w:rsid w:val="000C09D2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customStyle="1" w:styleId="Normal5">
    <w:name w:val="Normal5"/>
    <w:rsid w:val="000F471E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TAHCar">
    <w:name w:val="TAH Car"/>
    <w:link w:val="TAH"/>
    <w:qFormat/>
    <w:locked/>
    <w:rsid w:val="00E42A88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1414</TotalTime>
  <Pages>5</Pages>
  <Words>1909</Words>
  <Characters>10142</Characters>
  <Application>Microsoft Office Word</Application>
  <DocSecurity>0</DocSecurity>
  <Lines>153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11971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 - Wallace</cp:lastModifiedBy>
  <cp:revision>27</cp:revision>
  <dcterms:created xsi:type="dcterms:W3CDTF">2022-07-28T18:12:00Z</dcterms:created>
  <dcterms:modified xsi:type="dcterms:W3CDTF">2023-04-06T14:18:00Z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